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6638" w14:textId="2C32A1A1" w:rsidR="00AD755C" w:rsidRDefault="00AD755C" w:rsidP="00AD755C">
      <w:pPr>
        <w:pStyle w:val="Ttulo1"/>
        <w:jc w:val="center"/>
      </w:pPr>
      <w:r>
        <w:t>Los 14 alérgenos de obligada declaración</w:t>
      </w:r>
    </w:p>
    <w:p w14:paraId="26C0048B" w14:textId="77777777" w:rsidR="00AD755C" w:rsidRDefault="00AD755C" w:rsidP="00AD755C">
      <w:pPr>
        <w:rPr>
          <w:b/>
          <w:bCs/>
        </w:rPr>
      </w:pPr>
    </w:p>
    <w:p w14:paraId="40F039FB" w14:textId="2F06EDEF" w:rsidR="00AD755C" w:rsidRPr="00AD755C" w:rsidRDefault="00AD755C" w:rsidP="00AD755C">
      <w:pPr>
        <w:pStyle w:val="Prrafodelista"/>
        <w:numPr>
          <w:ilvl w:val="0"/>
          <w:numId w:val="15"/>
        </w:numPr>
        <w:rPr>
          <w:b/>
          <w:bCs/>
        </w:rPr>
      </w:pPr>
      <w:r w:rsidRPr="00AD755C">
        <w:rPr>
          <w:b/>
          <w:bCs/>
        </w:rPr>
        <w:t>Cereales que contienen Gluten</w:t>
      </w:r>
    </w:p>
    <w:p w14:paraId="5AED2893" w14:textId="77777777" w:rsidR="00AD755C" w:rsidRPr="00AD755C" w:rsidRDefault="00AD755C" w:rsidP="00AD755C">
      <w:r w:rsidRPr="00AD755C">
        <w:t>Son los que tienen la proteína del gluten.</w:t>
      </w:r>
    </w:p>
    <w:p w14:paraId="573A79CD" w14:textId="77777777" w:rsidR="00AD755C" w:rsidRPr="00AD755C" w:rsidRDefault="00AD755C" w:rsidP="00AD755C">
      <w:pPr>
        <w:numPr>
          <w:ilvl w:val="0"/>
          <w:numId w:val="1"/>
        </w:numPr>
      </w:pPr>
      <w:r w:rsidRPr="00AD755C">
        <w:rPr>
          <w:b/>
          <w:bCs/>
        </w:rPr>
        <w:t>Obvios:</w:t>
      </w:r>
      <w:r w:rsidRPr="00AD755C">
        <w:t xml:space="preserve"> Trigo, centeno, cebada, avena*, espelta, </w:t>
      </w:r>
      <w:proofErr w:type="spellStart"/>
      <w:r w:rsidRPr="00AD755C">
        <w:t>kamut</w:t>
      </w:r>
      <w:proofErr w:type="spellEnd"/>
      <w:r w:rsidRPr="00AD755C">
        <w:t>.</w:t>
      </w:r>
    </w:p>
    <w:p w14:paraId="795F849C" w14:textId="77777777" w:rsidR="00AD755C" w:rsidRPr="00AD755C" w:rsidRDefault="00AD755C" w:rsidP="00AD755C">
      <w:pPr>
        <w:numPr>
          <w:ilvl w:val="0"/>
          <w:numId w:val="1"/>
        </w:numPr>
      </w:pPr>
      <w:r w:rsidRPr="00AD755C">
        <w:rPr>
          <w:b/>
          <w:bCs/>
        </w:rPr>
        <w:t>Dónde se esconde:</w:t>
      </w:r>
      <w:r w:rsidRPr="00AD755C">
        <w:t xml:space="preserve"> Salsas de soja (llevan trigo), rebozados, embutidos (como aglutinante), cerveza, seitán. </w:t>
      </w:r>
      <w:r w:rsidRPr="00AD755C">
        <w:rPr>
          <w:i/>
          <w:iCs/>
        </w:rPr>
        <w:t>(La avena pura no tiene gluten, pero por contaminación cruzada se incluye en el grupo a menos que se certifique lo contrario).</w:t>
      </w:r>
    </w:p>
    <w:p w14:paraId="606F5E63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2. Crustáceos</w:t>
      </w:r>
    </w:p>
    <w:p w14:paraId="2B84F6C6" w14:textId="77777777" w:rsidR="00AD755C" w:rsidRPr="00AD755C" w:rsidRDefault="00AD755C" w:rsidP="00AD755C">
      <w:r w:rsidRPr="00AD755C">
        <w:t>Animales con caparazón (marisco).</w:t>
      </w:r>
    </w:p>
    <w:p w14:paraId="26FBD89B" w14:textId="77777777" w:rsidR="00AD755C" w:rsidRPr="00AD755C" w:rsidRDefault="00AD755C" w:rsidP="00AD755C">
      <w:pPr>
        <w:numPr>
          <w:ilvl w:val="0"/>
          <w:numId w:val="2"/>
        </w:numPr>
      </w:pPr>
      <w:r w:rsidRPr="00AD755C">
        <w:rPr>
          <w:b/>
          <w:bCs/>
        </w:rPr>
        <w:t>Obvios:</w:t>
      </w:r>
      <w:r w:rsidRPr="00AD755C">
        <w:t xml:space="preserve"> Gambas, langostinos, cangrejos, cigalas, bogavante.</w:t>
      </w:r>
    </w:p>
    <w:p w14:paraId="26B18182" w14:textId="77777777" w:rsidR="00AD755C" w:rsidRPr="00AD755C" w:rsidRDefault="00AD755C" w:rsidP="00AD755C">
      <w:pPr>
        <w:numPr>
          <w:ilvl w:val="0"/>
          <w:numId w:val="2"/>
        </w:numPr>
      </w:pPr>
      <w:r w:rsidRPr="00AD755C">
        <w:rPr>
          <w:b/>
          <w:bCs/>
        </w:rPr>
        <w:t>Dónde se esconde:</w:t>
      </w:r>
      <w:r w:rsidRPr="00AD755C">
        <w:t xml:space="preserve"> Salsas de pescado, surimi (palitos de cangrejo), caldos de paella preparados, cremas de marisco.</w:t>
      </w:r>
    </w:p>
    <w:p w14:paraId="02C231D8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3. Huevos</w:t>
      </w:r>
    </w:p>
    <w:p w14:paraId="6EFEE83C" w14:textId="77777777" w:rsidR="00AD755C" w:rsidRPr="00AD755C" w:rsidRDefault="00AD755C" w:rsidP="00AD755C">
      <w:pPr>
        <w:numPr>
          <w:ilvl w:val="0"/>
          <w:numId w:val="3"/>
        </w:numPr>
      </w:pPr>
      <w:r w:rsidRPr="00AD755C">
        <w:rPr>
          <w:b/>
          <w:bCs/>
        </w:rPr>
        <w:t>Obvios:</w:t>
      </w:r>
      <w:r w:rsidRPr="00AD755C">
        <w:t xml:space="preserve"> Huevo frito, tortilla, mayonesa, merengue.</w:t>
      </w:r>
    </w:p>
    <w:p w14:paraId="44202B8D" w14:textId="77777777" w:rsidR="00AD755C" w:rsidRPr="00AD755C" w:rsidRDefault="00AD755C" w:rsidP="00AD755C">
      <w:pPr>
        <w:numPr>
          <w:ilvl w:val="0"/>
          <w:numId w:val="3"/>
        </w:numPr>
      </w:pPr>
      <w:r w:rsidRPr="00AD755C">
        <w:rPr>
          <w:b/>
          <w:bCs/>
        </w:rPr>
        <w:t>Dónde se esconde:</w:t>
      </w:r>
      <w:r w:rsidRPr="00AD755C">
        <w:t xml:space="preserve"> Pincelado de bollería (para dar brillo), pastas al huevo, algunas carnes picadas o hamburguesas (para ligar), lecitina de huevo (E322), vino (a veces se usa clara para clarificarlo).</w:t>
      </w:r>
    </w:p>
    <w:p w14:paraId="2133A467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4. Pescado</w:t>
      </w:r>
    </w:p>
    <w:p w14:paraId="5536D7A3" w14:textId="77777777" w:rsidR="00AD755C" w:rsidRPr="00AD755C" w:rsidRDefault="00AD755C" w:rsidP="00AD755C">
      <w:pPr>
        <w:numPr>
          <w:ilvl w:val="0"/>
          <w:numId w:val="4"/>
        </w:numPr>
      </w:pPr>
      <w:r w:rsidRPr="00AD755C">
        <w:rPr>
          <w:b/>
          <w:bCs/>
        </w:rPr>
        <w:t>Obvios:</w:t>
      </w:r>
      <w:r w:rsidRPr="00AD755C">
        <w:t xml:space="preserve"> Todo tipo de pescado blanco y azul.</w:t>
      </w:r>
    </w:p>
    <w:p w14:paraId="33FB6859" w14:textId="62DCA103" w:rsidR="00AD755C" w:rsidRPr="00AD755C" w:rsidRDefault="00AD755C" w:rsidP="00AD755C">
      <w:pPr>
        <w:numPr>
          <w:ilvl w:val="0"/>
          <w:numId w:val="4"/>
        </w:numPr>
      </w:pPr>
      <w:r w:rsidRPr="00AD755C">
        <w:rPr>
          <w:b/>
          <w:bCs/>
        </w:rPr>
        <w:t>Dónde se esconde:</w:t>
      </w:r>
      <w:r w:rsidRPr="00AD755C">
        <w:t xml:space="preserve"> Salsa </w:t>
      </w:r>
      <w:proofErr w:type="spellStart"/>
      <w:r w:rsidRPr="00AD755C">
        <w:t>Worcestershire</w:t>
      </w:r>
      <w:proofErr w:type="spellEnd"/>
      <w:r w:rsidRPr="00AD755C">
        <w:t xml:space="preserve"> (Perrins)</w:t>
      </w:r>
      <w:r>
        <w:t xml:space="preserve">, </w:t>
      </w:r>
      <w:r w:rsidRPr="00AD755C">
        <w:t>gelatinas, pizzas, cubitos de caldo concentrado, surimi.</w:t>
      </w:r>
    </w:p>
    <w:p w14:paraId="4EDEF9E5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5. Cacahuetes</w:t>
      </w:r>
    </w:p>
    <w:p w14:paraId="5B259EAE" w14:textId="77777777" w:rsidR="00AD755C" w:rsidRPr="00AD755C" w:rsidRDefault="00AD755C" w:rsidP="00AD755C">
      <w:r w:rsidRPr="00AD755C">
        <w:t>Ojo: ¡No son frutos secos, son legumbres!</w:t>
      </w:r>
    </w:p>
    <w:p w14:paraId="4D4566E8" w14:textId="77777777" w:rsidR="00AD755C" w:rsidRPr="00AD755C" w:rsidRDefault="00AD755C" w:rsidP="00AD755C">
      <w:pPr>
        <w:numPr>
          <w:ilvl w:val="0"/>
          <w:numId w:val="5"/>
        </w:numPr>
      </w:pPr>
      <w:r w:rsidRPr="00AD755C">
        <w:rPr>
          <w:b/>
          <w:bCs/>
        </w:rPr>
        <w:t>Obvios:</w:t>
      </w:r>
      <w:r w:rsidRPr="00AD755C">
        <w:t xml:space="preserve"> Crema de cacahuete, cacahuetes fritos/tostados.</w:t>
      </w:r>
    </w:p>
    <w:p w14:paraId="7A89A91F" w14:textId="77777777" w:rsidR="00AD755C" w:rsidRPr="00AD755C" w:rsidRDefault="00AD755C" w:rsidP="00AD755C">
      <w:pPr>
        <w:numPr>
          <w:ilvl w:val="0"/>
          <w:numId w:val="5"/>
        </w:numPr>
      </w:pPr>
      <w:r w:rsidRPr="00AD755C">
        <w:rPr>
          <w:b/>
          <w:bCs/>
        </w:rPr>
        <w:t>Dónde se esconde:</w:t>
      </w:r>
      <w:r w:rsidRPr="00AD755C">
        <w:t xml:space="preserve"> Turrones, salsas asiáticas (Sate), </w:t>
      </w:r>
      <w:proofErr w:type="spellStart"/>
      <w:r w:rsidRPr="00AD755C">
        <w:t>currys</w:t>
      </w:r>
      <w:proofErr w:type="spellEnd"/>
      <w:r w:rsidRPr="00AD755C">
        <w:t>, galletas, aceites de fritura refinados, barritas energéticas.</w:t>
      </w:r>
    </w:p>
    <w:p w14:paraId="0E29F81C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6. Soja</w:t>
      </w:r>
    </w:p>
    <w:p w14:paraId="7B2008BC" w14:textId="77777777" w:rsidR="00AD755C" w:rsidRPr="00AD755C" w:rsidRDefault="00AD755C" w:rsidP="00AD755C">
      <w:pPr>
        <w:numPr>
          <w:ilvl w:val="0"/>
          <w:numId w:val="6"/>
        </w:numPr>
      </w:pPr>
      <w:r w:rsidRPr="00AD755C">
        <w:rPr>
          <w:b/>
          <w:bCs/>
        </w:rPr>
        <w:t>Obvios:</w:t>
      </w:r>
      <w:r w:rsidRPr="00AD755C">
        <w:t xml:space="preserve"> Salsa de soja, tofu, </w:t>
      </w:r>
      <w:proofErr w:type="spellStart"/>
      <w:r w:rsidRPr="00AD755C">
        <w:t>edamame</w:t>
      </w:r>
      <w:proofErr w:type="spellEnd"/>
      <w:r w:rsidRPr="00AD755C">
        <w:t>, bebida de soja.</w:t>
      </w:r>
    </w:p>
    <w:p w14:paraId="16FC07D7" w14:textId="266EBC3E" w:rsidR="00AD755C" w:rsidRPr="00AD755C" w:rsidRDefault="00AD755C" w:rsidP="00AD755C">
      <w:pPr>
        <w:numPr>
          <w:ilvl w:val="0"/>
          <w:numId w:val="6"/>
        </w:numPr>
      </w:pPr>
      <w:r w:rsidRPr="00AD755C">
        <w:rPr>
          <w:b/>
          <w:bCs/>
        </w:rPr>
        <w:lastRenderedPageBreak/>
        <w:t>Dónde se esconde:</w:t>
      </w:r>
      <w:r w:rsidRPr="00AD755C">
        <w:t xml:space="preserve"> Está en casi todo: chocolates (lecitina de soja), embutidos, pastillas de caldo, panes, hamburguesas, suplementos de proteínas.</w:t>
      </w:r>
    </w:p>
    <w:p w14:paraId="5DC57A2D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7. Leche (incluida lactosa)</w:t>
      </w:r>
    </w:p>
    <w:p w14:paraId="7BECFD97" w14:textId="77777777" w:rsidR="00AD755C" w:rsidRPr="00AD755C" w:rsidRDefault="00AD755C" w:rsidP="00AD755C">
      <w:pPr>
        <w:numPr>
          <w:ilvl w:val="0"/>
          <w:numId w:val="7"/>
        </w:numPr>
      </w:pPr>
      <w:r w:rsidRPr="00AD755C">
        <w:rPr>
          <w:b/>
          <w:bCs/>
        </w:rPr>
        <w:t>Obvios:</w:t>
      </w:r>
      <w:r w:rsidRPr="00AD755C">
        <w:t xml:space="preserve"> Leche, yogur, queso, mantequilla, nata.</w:t>
      </w:r>
    </w:p>
    <w:p w14:paraId="4DC9839D" w14:textId="77777777" w:rsidR="00AD755C" w:rsidRPr="00AD755C" w:rsidRDefault="00AD755C" w:rsidP="00AD755C">
      <w:pPr>
        <w:numPr>
          <w:ilvl w:val="0"/>
          <w:numId w:val="7"/>
        </w:numPr>
      </w:pPr>
      <w:r w:rsidRPr="00AD755C">
        <w:rPr>
          <w:b/>
          <w:bCs/>
        </w:rPr>
        <w:t>Dónde se esconde:</w:t>
      </w:r>
      <w:r w:rsidRPr="00AD755C">
        <w:t xml:space="preserve"> Embutidos (pavo, jamón york), patatas fritas de bolsa (sabor jamón/campesinas), salsas preparadas, panes de molde (suero de leche).</w:t>
      </w:r>
    </w:p>
    <w:p w14:paraId="46CAFE51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8. Frutos de cáscara (Frutos secos)</w:t>
      </w:r>
    </w:p>
    <w:p w14:paraId="748B52EC" w14:textId="77777777" w:rsidR="00AD755C" w:rsidRPr="00AD755C" w:rsidRDefault="00AD755C" w:rsidP="00AD755C">
      <w:r w:rsidRPr="00AD755C">
        <w:t>Se refiere específicamente a: Almendras, avellanas, nueces, anacardos, pacanas, pistachos, macadamias.</w:t>
      </w:r>
    </w:p>
    <w:p w14:paraId="1FF91E59" w14:textId="77777777" w:rsidR="00AD755C" w:rsidRPr="00AD755C" w:rsidRDefault="00AD755C" w:rsidP="00AD755C">
      <w:pPr>
        <w:numPr>
          <w:ilvl w:val="0"/>
          <w:numId w:val="8"/>
        </w:numPr>
      </w:pPr>
      <w:r w:rsidRPr="00AD755C">
        <w:rPr>
          <w:b/>
          <w:bCs/>
        </w:rPr>
        <w:t>Obvios:</w:t>
      </w:r>
      <w:r w:rsidRPr="00AD755C">
        <w:t xml:space="preserve"> Turrones, mazapanes, pasteles, Nutella/Nocilla.</w:t>
      </w:r>
    </w:p>
    <w:p w14:paraId="330E047D" w14:textId="77777777" w:rsidR="00AD755C" w:rsidRPr="00AD755C" w:rsidRDefault="00AD755C" w:rsidP="00AD755C">
      <w:pPr>
        <w:numPr>
          <w:ilvl w:val="0"/>
          <w:numId w:val="8"/>
        </w:numPr>
      </w:pPr>
      <w:r w:rsidRPr="00AD755C">
        <w:rPr>
          <w:b/>
          <w:bCs/>
        </w:rPr>
        <w:t>Dónde se esconde:</w:t>
      </w:r>
      <w:r w:rsidRPr="00AD755C">
        <w:t xml:space="preserve"> Salsas como el Pesto (piñones/nueces) o Romesco (almendras/avellanas), mortadelas con pistacho, cereales de desayuno.</w:t>
      </w:r>
    </w:p>
    <w:p w14:paraId="3BCF062D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9. Apio</w:t>
      </w:r>
    </w:p>
    <w:p w14:paraId="102CD33A" w14:textId="77777777" w:rsidR="00AD755C" w:rsidRPr="00AD755C" w:rsidRDefault="00AD755C" w:rsidP="00AD755C">
      <w:pPr>
        <w:numPr>
          <w:ilvl w:val="0"/>
          <w:numId w:val="9"/>
        </w:numPr>
      </w:pPr>
      <w:r w:rsidRPr="00AD755C">
        <w:rPr>
          <w:b/>
          <w:bCs/>
        </w:rPr>
        <w:t>Obvios:</w:t>
      </w:r>
      <w:r w:rsidRPr="00AD755C">
        <w:t xml:space="preserve"> La rama de apio en ensaladas o caldos.</w:t>
      </w:r>
    </w:p>
    <w:p w14:paraId="22B01A9C" w14:textId="77777777" w:rsidR="00AD755C" w:rsidRPr="00AD755C" w:rsidRDefault="00AD755C" w:rsidP="00AD755C">
      <w:pPr>
        <w:numPr>
          <w:ilvl w:val="0"/>
          <w:numId w:val="9"/>
        </w:numPr>
      </w:pPr>
      <w:r w:rsidRPr="00AD755C">
        <w:rPr>
          <w:b/>
          <w:bCs/>
        </w:rPr>
        <w:t>Dónde se esconde:</w:t>
      </w:r>
      <w:r w:rsidRPr="00AD755C">
        <w:t xml:space="preserve"> Sal de apio (muy común en cócteles como el </w:t>
      </w:r>
      <w:proofErr w:type="spellStart"/>
      <w:r w:rsidRPr="00AD755C">
        <w:t>Bloody</w:t>
      </w:r>
      <w:proofErr w:type="spellEnd"/>
      <w:r w:rsidRPr="00AD755C">
        <w:t xml:space="preserve"> Mary o en condimentos para carne), cubitos de caldo, sopas de sobre, salsas de tomate preparadas.</w:t>
      </w:r>
    </w:p>
    <w:p w14:paraId="58F99189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10. Mostaza</w:t>
      </w:r>
    </w:p>
    <w:p w14:paraId="79511DD1" w14:textId="77777777" w:rsidR="00AD755C" w:rsidRPr="00AD755C" w:rsidRDefault="00AD755C" w:rsidP="00AD755C">
      <w:pPr>
        <w:numPr>
          <w:ilvl w:val="0"/>
          <w:numId w:val="10"/>
        </w:numPr>
      </w:pPr>
      <w:r w:rsidRPr="00AD755C">
        <w:rPr>
          <w:b/>
          <w:bCs/>
        </w:rPr>
        <w:t>Obvios:</w:t>
      </w:r>
      <w:r w:rsidRPr="00AD755C">
        <w:t xml:space="preserve"> Salsa mostaza (Dijon, antigua, americana).</w:t>
      </w:r>
    </w:p>
    <w:p w14:paraId="37F1CE17" w14:textId="77777777" w:rsidR="00AD755C" w:rsidRPr="00AD755C" w:rsidRDefault="00AD755C" w:rsidP="00AD755C">
      <w:pPr>
        <w:numPr>
          <w:ilvl w:val="0"/>
          <w:numId w:val="10"/>
        </w:numPr>
      </w:pPr>
      <w:r w:rsidRPr="00AD755C">
        <w:rPr>
          <w:b/>
          <w:bCs/>
        </w:rPr>
        <w:t>Dónde se esconde:</w:t>
      </w:r>
      <w:r w:rsidRPr="00AD755C">
        <w:t xml:space="preserve"> Aderezos para ensaladas, vinagretas, marinados para carnes, </w:t>
      </w:r>
      <w:proofErr w:type="spellStart"/>
      <w:r w:rsidRPr="00AD755C">
        <w:t>currys</w:t>
      </w:r>
      <w:proofErr w:type="spellEnd"/>
      <w:r w:rsidRPr="00AD755C">
        <w:t>, encurtidos, mayonesas especiadas.</w:t>
      </w:r>
    </w:p>
    <w:p w14:paraId="527C293D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11. Granos de Sésamo</w:t>
      </w:r>
    </w:p>
    <w:p w14:paraId="0046DDAF" w14:textId="77777777" w:rsidR="00AD755C" w:rsidRPr="00AD755C" w:rsidRDefault="00AD755C" w:rsidP="00AD755C">
      <w:pPr>
        <w:numPr>
          <w:ilvl w:val="0"/>
          <w:numId w:val="11"/>
        </w:numPr>
      </w:pPr>
      <w:r w:rsidRPr="00AD755C">
        <w:rPr>
          <w:b/>
          <w:bCs/>
        </w:rPr>
        <w:t>Obvios:</w:t>
      </w:r>
      <w:r w:rsidRPr="00AD755C">
        <w:t xml:space="preserve"> Pan de hamburguesa, </w:t>
      </w:r>
      <w:proofErr w:type="spellStart"/>
      <w:r w:rsidRPr="00AD755C">
        <w:t>regañás</w:t>
      </w:r>
      <w:proofErr w:type="spellEnd"/>
      <w:r w:rsidRPr="00AD755C">
        <w:t xml:space="preserve">, </w:t>
      </w:r>
      <w:proofErr w:type="spellStart"/>
      <w:r w:rsidRPr="00AD755C">
        <w:t>tahini</w:t>
      </w:r>
      <w:proofErr w:type="spellEnd"/>
      <w:r w:rsidRPr="00AD755C">
        <w:t xml:space="preserve"> (pasta de sésamo), hummus.</w:t>
      </w:r>
    </w:p>
    <w:p w14:paraId="39B331DB" w14:textId="77777777" w:rsidR="00AD755C" w:rsidRPr="00AD755C" w:rsidRDefault="00AD755C" w:rsidP="00AD755C">
      <w:pPr>
        <w:numPr>
          <w:ilvl w:val="0"/>
          <w:numId w:val="11"/>
        </w:numPr>
      </w:pPr>
      <w:r w:rsidRPr="00AD755C">
        <w:rPr>
          <w:b/>
          <w:bCs/>
        </w:rPr>
        <w:t>Dónde se esconde:</w:t>
      </w:r>
      <w:r w:rsidRPr="00AD755C">
        <w:t xml:space="preserve"> Aceite de sésamo (comida asiática), barritas de cereales, muesli, polvorones.</w:t>
      </w:r>
    </w:p>
    <w:p w14:paraId="2A8C69A4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12. Dióxido de azufre y Sulfitos</w:t>
      </w:r>
    </w:p>
    <w:p w14:paraId="67BD7A96" w14:textId="77777777" w:rsidR="00AD755C" w:rsidRPr="00AD755C" w:rsidRDefault="00AD755C" w:rsidP="00AD755C">
      <w:r w:rsidRPr="00AD755C">
        <w:t>Son conservantes (E-220 a E-228). Obligatorio si superan 10 mg/kg.</w:t>
      </w:r>
    </w:p>
    <w:p w14:paraId="6B14CDAB" w14:textId="77777777" w:rsidR="00AD755C" w:rsidRPr="00AD755C" w:rsidRDefault="00AD755C" w:rsidP="00AD755C">
      <w:pPr>
        <w:numPr>
          <w:ilvl w:val="0"/>
          <w:numId w:val="12"/>
        </w:numPr>
      </w:pPr>
      <w:r w:rsidRPr="00AD755C">
        <w:rPr>
          <w:b/>
          <w:bCs/>
        </w:rPr>
        <w:t>Obvios:</w:t>
      </w:r>
      <w:r w:rsidRPr="00AD755C">
        <w:t xml:space="preserve"> Vino, vinagre, sidra.</w:t>
      </w:r>
    </w:p>
    <w:p w14:paraId="1822F8A8" w14:textId="77777777" w:rsidR="00AD755C" w:rsidRPr="00AD755C" w:rsidRDefault="00AD755C" w:rsidP="00AD755C">
      <w:pPr>
        <w:numPr>
          <w:ilvl w:val="0"/>
          <w:numId w:val="12"/>
        </w:numPr>
      </w:pPr>
      <w:r w:rsidRPr="00AD755C">
        <w:rPr>
          <w:b/>
          <w:bCs/>
        </w:rPr>
        <w:t>Dónde se esconde:</w:t>
      </w:r>
      <w:r w:rsidRPr="00AD755C">
        <w:t xml:space="preserve"> Frutas desecadas (orejones, pasas) para que mantengan el color naranja, crustáceos frescos (para que no se ponga negra la cabeza), preparados de carne picada (</w:t>
      </w:r>
      <w:proofErr w:type="spellStart"/>
      <w:r w:rsidRPr="00AD755C">
        <w:t>burger</w:t>
      </w:r>
      <w:proofErr w:type="spellEnd"/>
      <w:r w:rsidRPr="00AD755C">
        <w:t xml:space="preserve"> </w:t>
      </w:r>
      <w:proofErr w:type="spellStart"/>
      <w:r w:rsidRPr="00AD755C">
        <w:t>meat</w:t>
      </w:r>
      <w:proofErr w:type="spellEnd"/>
      <w:r w:rsidRPr="00AD755C">
        <w:t>) para que no pierdan el color rojo.</w:t>
      </w:r>
    </w:p>
    <w:p w14:paraId="10AA0F4A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lastRenderedPageBreak/>
        <w:t>13. Altramuces</w:t>
      </w:r>
    </w:p>
    <w:p w14:paraId="67193D95" w14:textId="77777777" w:rsidR="00AD755C" w:rsidRPr="00AD755C" w:rsidRDefault="00AD755C" w:rsidP="00AD755C">
      <w:r w:rsidRPr="00AD755C">
        <w:t>Es una legumbre muy típica del aperitivo español.</w:t>
      </w:r>
    </w:p>
    <w:p w14:paraId="4E5C63B5" w14:textId="77777777" w:rsidR="00AD755C" w:rsidRPr="00AD755C" w:rsidRDefault="00AD755C" w:rsidP="00AD755C">
      <w:pPr>
        <w:numPr>
          <w:ilvl w:val="0"/>
          <w:numId w:val="13"/>
        </w:numPr>
      </w:pPr>
      <w:r w:rsidRPr="00AD755C">
        <w:rPr>
          <w:b/>
          <w:bCs/>
        </w:rPr>
        <w:t>Obvios:</w:t>
      </w:r>
      <w:r w:rsidRPr="00AD755C">
        <w:t xml:space="preserve"> Altramuces en salmuera.</w:t>
      </w:r>
    </w:p>
    <w:p w14:paraId="4969E3C8" w14:textId="77777777" w:rsidR="00AD755C" w:rsidRPr="00AD755C" w:rsidRDefault="00AD755C" w:rsidP="00AD755C">
      <w:pPr>
        <w:numPr>
          <w:ilvl w:val="0"/>
          <w:numId w:val="13"/>
        </w:numPr>
      </w:pPr>
      <w:r w:rsidRPr="00AD755C">
        <w:rPr>
          <w:b/>
          <w:bCs/>
        </w:rPr>
        <w:t>Dónde se esconde:</w:t>
      </w:r>
      <w:r w:rsidRPr="00AD755C">
        <w:t xml:space="preserve"> Harinas para rebozar, pastelería sin gluten (se usa harina de altramuz porque da color amarillo como el huevo), sustitutos veganos.</w:t>
      </w:r>
    </w:p>
    <w:p w14:paraId="7E543F00" w14:textId="77777777" w:rsidR="00AD755C" w:rsidRPr="00AD755C" w:rsidRDefault="00AD755C" w:rsidP="00AD755C">
      <w:pPr>
        <w:rPr>
          <w:b/>
          <w:bCs/>
        </w:rPr>
      </w:pPr>
      <w:r w:rsidRPr="00AD755C">
        <w:rPr>
          <w:b/>
          <w:bCs/>
        </w:rPr>
        <w:t>14. Moluscos</w:t>
      </w:r>
    </w:p>
    <w:p w14:paraId="0101F0EB" w14:textId="77777777" w:rsidR="00AD755C" w:rsidRPr="00AD755C" w:rsidRDefault="00AD755C" w:rsidP="00AD755C">
      <w:r w:rsidRPr="00AD755C">
        <w:t>Animales de cuerpo blando (con o sin concha).</w:t>
      </w:r>
    </w:p>
    <w:p w14:paraId="42841C0C" w14:textId="77777777" w:rsidR="00AD755C" w:rsidRPr="00AD755C" w:rsidRDefault="00AD755C" w:rsidP="00AD755C">
      <w:pPr>
        <w:numPr>
          <w:ilvl w:val="0"/>
          <w:numId w:val="14"/>
        </w:numPr>
      </w:pPr>
      <w:r w:rsidRPr="00AD755C">
        <w:rPr>
          <w:b/>
          <w:bCs/>
        </w:rPr>
        <w:t>Obvios:</w:t>
      </w:r>
      <w:r w:rsidRPr="00AD755C">
        <w:t xml:space="preserve"> Mejillones, almejas, pulpo, calamar, sepia, caracoles.</w:t>
      </w:r>
    </w:p>
    <w:p w14:paraId="6134C66F" w14:textId="77777777" w:rsidR="00AD755C" w:rsidRPr="00AD755C" w:rsidRDefault="00AD755C" w:rsidP="00AD755C">
      <w:pPr>
        <w:numPr>
          <w:ilvl w:val="0"/>
          <w:numId w:val="14"/>
        </w:numPr>
      </w:pPr>
      <w:r w:rsidRPr="00AD755C">
        <w:rPr>
          <w:b/>
          <w:bCs/>
        </w:rPr>
        <w:t>Dónde se esconde:</w:t>
      </w:r>
      <w:r w:rsidRPr="00AD755C">
        <w:t xml:space="preserve"> Salsas para arroces negros (tinta), guisos marineros, salsas asiáticas de ostra.</w:t>
      </w:r>
    </w:p>
    <w:p w14:paraId="15B016BD" w14:textId="050E39D8" w:rsidR="00491004" w:rsidRDefault="00491004"/>
    <w:sectPr w:rsidR="00491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56A"/>
    <w:multiLevelType w:val="multilevel"/>
    <w:tmpl w:val="651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4B9C"/>
    <w:multiLevelType w:val="multilevel"/>
    <w:tmpl w:val="CBA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9433A"/>
    <w:multiLevelType w:val="multilevel"/>
    <w:tmpl w:val="96A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6364D"/>
    <w:multiLevelType w:val="multilevel"/>
    <w:tmpl w:val="BDA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57657"/>
    <w:multiLevelType w:val="multilevel"/>
    <w:tmpl w:val="8F30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73F5C"/>
    <w:multiLevelType w:val="multilevel"/>
    <w:tmpl w:val="E648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C53ED"/>
    <w:multiLevelType w:val="multilevel"/>
    <w:tmpl w:val="C69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F6068"/>
    <w:multiLevelType w:val="multilevel"/>
    <w:tmpl w:val="929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E4626"/>
    <w:multiLevelType w:val="multilevel"/>
    <w:tmpl w:val="C61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76D0B"/>
    <w:multiLevelType w:val="multilevel"/>
    <w:tmpl w:val="094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122E4"/>
    <w:multiLevelType w:val="multilevel"/>
    <w:tmpl w:val="881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B57C4"/>
    <w:multiLevelType w:val="multilevel"/>
    <w:tmpl w:val="A02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33499"/>
    <w:multiLevelType w:val="multilevel"/>
    <w:tmpl w:val="412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B50C6"/>
    <w:multiLevelType w:val="hybridMultilevel"/>
    <w:tmpl w:val="7FE4F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27557"/>
    <w:multiLevelType w:val="multilevel"/>
    <w:tmpl w:val="A9F4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763919">
    <w:abstractNumId w:val="10"/>
  </w:num>
  <w:num w:numId="2" w16cid:durableId="581186970">
    <w:abstractNumId w:val="8"/>
  </w:num>
  <w:num w:numId="3" w16cid:durableId="557588525">
    <w:abstractNumId w:val="3"/>
  </w:num>
  <w:num w:numId="4" w16cid:durableId="378166391">
    <w:abstractNumId w:val="0"/>
  </w:num>
  <w:num w:numId="5" w16cid:durableId="2095084831">
    <w:abstractNumId w:val="14"/>
  </w:num>
  <w:num w:numId="6" w16cid:durableId="236288567">
    <w:abstractNumId w:val="11"/>
  </w:num>
  <w:num w:numId="7" w16cid:durableId="1849828157">
    <w:abstractNumId w:val="6"/>
  </w:num>
  <w:num w:numId="8" w16cid:durableId="974330629">
    <w:abstractNumId w:val="1"/>
  </w:num>
  <w:num w:numId="9" w16cid:durableId="221064420">
    <w:abstractNumId w:val="7"/>
  </w:num>
  <w:num w:numId="10" w16cid:durableId="1773473851">
    <w:abstractNumId w:val="12"/>
  </w:num>
  <w:num w:numId="11" w16cid:durableId="464659710">
    <w:abstractNumId w:val="9"/>
  </w:num>
  <w:num w:numId="12" w16cid:durableId="1335375896">
    <w:abstractNumId w:val="5"/>
  </w:num>
  <w:num w:numId="13" w16cid:durableId="197473974">
    <w:abstractNumId w:val="4"/>
  </w:num>
  <w:num w:numId="14" w16cid:durableId="351149301">
    <w:abstractNumId w:val="2"/>
  </w:num>
  <w:num w:numId="15" w16cid:durableId="1710955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04"/>
    <w:rsid w:val="001B3BBA"/>
    <w:rsid w:val="00491004"/>
    <w:rsid w:val="0094616C"/>
    <w:rsid w:val="00AD755C"/>
    <w:rsid w:val="00B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BBF"/>
  <w15:chartTrackingRefBased/>
  <w15:docId w15:val="{2082BC13-B760-40CC-8C7D-F83620FC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1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1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1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0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10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1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1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1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10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1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10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10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1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2026-01-11T18:10:00Z</dcterms:created>
  <dcterms:modified xsi:type="dcterms:W3CDTF">2026-01-12T11:17:00Z</dcterms:modified>
</cp:coreProperties>
</file>