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keepNext w:val="0"/>
        <w:keepLines w:val="0"/>
        <w:spacing w:after="540" w:before="0" w:lineRule="auto"/>
        <w:jc w:val="center"/>
        <w:rPr>
          <w:color w:val="1b4965"/>
          <w:sz w:val="36"/>
          <w:szCs w:val="36"/>
        </w:rPr>
      </w:pPr>
      <w:bookmarkStart w:colFirst="0" w:colLast="0" w:name="_dh3ta9imtzgy" w:id="0"/>
      <w:bookmarkEnd w:id="0"/>
      <w:r w:rsidDel="00000000" w:rsidR="00000000" w:rsidRPr="00000000">
        <w:rPr>
          <w:b w:val="1"/>
          <w:bCs w:val="1"/>
          <w:color w:val="1b4965"/>
          <w:sz w:val="36"/>
          <w:szCs w:val="36"/>
          <w:rtl w:val="0"/>
        </w:rPr>
        <w:t xml:space="preserve">Formas principales de modelado del relieve</w:t>
      </w:r>
      <w:r w:rsidDel="00000000" w:rsidR="00000000" w:rsidRPr="00000000">
        <w:rPr>
          <w:color w:val="1b4965"/>
          <w:sz w:val="36"/>
          <w:szCs w:val="36"/>
          <w:rtl w:val="0"/>
        </w:rPr>
        <w:t xml:space="preserve"> </w:t>
      </w:r>
    </w:p>
    <w:p w:rsidR="00000000" w:rsidDel="00000000" w:rsidP="00000000" w:rsidRDefault="00000000" w:rsidRPr="00000000" w14:paraId="00000002">
      <w:pPr>
        <w:spacing w:after="280" w:before="280" w:lineRule="auto"/>
        <w:ind w:left="-708.6614173228347" w:firstLine="0"/>
        <w:jc w:val="both"/>
        <w:rPr>
          <w:color w:val="3a6168"/>
          <w:sz w:val="28"/>
          <w:szCs w:val="28"/>
        </w:rPr>
      </w:pPr>
      <w:r w:rsidDel="00000000" w:rsidR="00000000" w:rsidRPr="00000000">
        <w:rPr>
          <w:color w:val="3a6168"/>
          <w:sz w:val="28"/>
          <w:szCs w:val="28"/>
          <w:rtl w:val="0"/>
        </w:rPr>
        <w:t xml:space="preserve">El modelado del relieve es el resultado de la interacción entre agentes geológicos externos e internos, la litología y el clima. La erosión, transporte y sedimentación crean geoformas específicas en los distintos tipos de rocas. Asimismo, la geodinámica interna definirá relieves estructurales.</w:t>
      </w:r>
    </w:p>
    <w:p w:rsidR="00000000" w:rsidDel="00000000" w:rsidP="00000000" w:rsidRDefault="00000000" w:rsidRPr="00000000" w14:paraId="00000003">
      <w:pPr>
        <w:spacing w:after="280" w:before="280" w:lineRule="auto"/>
        <w:ind w:left="-708.6614173228347" w:firstLine="0"/>
        <w:jc w:val="both"/>
        <w:rPr>
          <w:color w:val="3a6168"/>
          <w:sz w:val="28"/>
          <w:szCs w:val="28"/>
        </w:rPr>
      </w:pPr>
      <w:r w:rsidDel="00000000" w:rsidR="00000000" w:rsidRPr="00000000">
        <w:rPr>
          <w:b w:val="1"/>
          <w:bCs w:val="1"/>
          <w:color w:val="3a6168"/>
          <w:sz w:val="28"/>
          <w:szCs w:val="28"/>
          <w:rtl w:val="0"/>
        </w:rPr>
        <w:t xml:space="preserve">Relieve litológico. </w:t>
      </w:r>
      <w:r w:rsidDel="00000000" w:rsidR="00000000" w:rsidRPr="00000000">
        <w:rPr>
          <w:color w:val="3a6168"/>
          <w:sz w:val="28"/>
          <w:szCs w:val="28"/>
          <w:rtl w:val="0"/>
        </w:rPr>
        <w:t xml:space="preserve">De acuerdo a la litología del terreno vas a centrarte en el estudio del relieve granítico, el relieve kárstico y el relieve margoso; dada la abundancia de estas geoformas en la Región de Murcia.</w:t>
      </w:r>
    </w:p>
    <w:p w:rsidR="00000000" w:rsidDel="00000000" w:rsidP="00000000" w:rsidRDefault="00000000" w:rsidRPr="00000000" w14:paraId="00000004">
      <w:pPr>
        <w:numPr>
          <w:ilvl w:val="0"/>
          <w:numId w:val="4"/>
        </w:numPr>
        <w:spacing w:after="280" w:before="280" w:lineRule="auto"/>
        <w:ind w:hanging="360"/>
        <w:jc w:val="both"/>
        <w:rPr>
          <w:color w:val="3a6168"/>
          <w:sz w:val="28"/>
          <w:szCs w:val="28"/>
        </w:rPr>
      </w:pPr>
      <w:r w:rsidDel="00000000" w:rsidR="00000000" w:rsidRPr="00000000">
        <w:rPr>
          <w:b w:val="1"/>
          <w:bCs w:val="1"/>
          <w:color w:val="3a6168"/>
          <w:sz w:val="28"/>
          <w:szCs w:val="28"/>
          <w:rtl w:val="0"/>
        </w:rPr>
        <w:t xml:space="preserve">Relieve granítico</w:t>
      </w:r>
      <w:r w:rsidDel="00000000" w:rsidR="00000000" w:rsidRPr="00000000">
        <w:rPr>
          <w:color w:val="3a6168"/>
          <w:sz w:val="28"/>
          <w:szCs w:val="28"/>
          <w:rtl w:val="0"/>
        </w:rPr>
        <w:t xml:space="preserve">: este tipo de relieve se modela en los granitos y otras rocas plutónicas, como las sienitas, que son muy resistentes a la erosión. Así, los grandes emplazamientos de granito que se exponen a la intemperie se modelan de un modo similar en todas partes, originando acumulaciones de bloques muy redondeados llamados </w:t>
      </w:r>
      <w:r w:rsidDel="00000000" w:rsidR="00000000" w:rsidRPr="00000000">
        <w:rPr>
          <w:b w:val="1"/>
          <w:bCs w:val="1"/>
          <w:color w:val="3a6168"/>
          <w:sz w:val="28"/>
          <w:szCs w:val="28"/>
          <w:rtl w:val="0"/>
        </w:rPr>
        <w:t xml:space="preserve">berrocales</w:t>
      </w:r>
      <w:r w:rsidDel="00000000" w:rsidR="00000000" w:rsidRPr="00000000">
        <w:rPr>
          <w:color w:val="3a6168"/>
          <w:sz w:val="28"/>
          <w:szCs w:val="28"/>
          <w:rtl w:val="0"/>
        </w:rPr>
        <w:t xml:space="preserve">. Son muy comunes también unas geoformas menores denominadas </w:t>
      </w:r>
      <w:r w:rsidDel="00000000" w:rsidR="00000000" w:rsidRPr="00000000">
        <w:rPr>
          <w:b w:val="1"/>
          <w:bCs w:val="1"/>
          <w:color w:val="3a6168"/>
          <w:sz w:val="28"/>
          <w:szCs w:val="28"/>
          <w:rtl w:val="0"/>
        </w:rPr>
        <w:t xml:space="preserve">piedras caballera</w:t>
      </w:r>
      <w:r w:rsidDel="00000000" w:rsidR="00000000" w:rsidRPr="00000000">
        <w:rPr>
          <w:color w:val="3a6168"/>
          <w:sz w:val="28"/>
          <w:szCs w:val="28"/>
          <w:rtl w:val="0"/>
        </w:rPr>
        <w:t xml:space="preserve">.</w:t>
      </w:r>
    </w:p>
    <w:p w:rsidR="00000000" w:rsidDel="00000000" w:rsidP="00000000" w:rsidRDefault="00000000" w:rsidRPr="00000000" w14:paraId="00000005">
      <w:pPr>
        <w:ind w:hanging="360"/>
        <w:rPr/>
      </w:pPr>
      <w:r w:rsidDel="00000000" w:rsidR="00000000" w:rsidRPr="00000000">
        <w:rPr>
          <w:rtl w:val="0"/>
        </w:rPr>
      </w:r>
    </w:p>
    <w:p w:rsidR="00000000" w:rsidDel="00000000" w:rsidP="00000000" w:rsidRDefault="00000000" w:rsidRPr="00000000" w14:paraId="00000006">
      <w:pPr>
        <w:numPr>
          <w:ilvl w:val="0"/>
          <w:numId w:val="2"/>
        </w:numPr>
        <w:spacing w:after="280" w:before="280" w:lineRule="auto"/>
        <w:ind w:hanging="360"/>
        <w:jc w:val="both"/>
        <w:rPr>
          <w:color w:val="3a6168"/>
          <w:sz w:val="28"/>
          <w:szCs w:val="28"/>
        </w:rPr>
      </w:pPr>
      <w:r w:rsidDel="00000000" w:rsidR="00000000" w:rsidRPr="00000000">
        <w:rPr>
          <w:b w:val="1"/>
          <w:bCs w:val="1"/>
          <w:color w:val="3a6168"/>
          <w:sz w:val="28"/>
          <w:szCs w:val="28"/>
          <w:rtl w:val="0"/>
        </w:rPr>
        <w:t xml:space="preserve">Relieve kárstico: </w:t>
      </w:r>
      <w:r w:rsidDel="00000000" w:rsidR="00000000" w:rsidRPr="00000000">
        <w:rPr>
          <w:color w:val="3a6168"/>
          <w:sz w:val="28"/>
          <w:szCs w:val="28"/>
          <w:rtl w:val="0"/>
        </w:rPr>
        <w:t xml:space="preserve">las calizas son sensibles a la erosión química, por lo que los ríos excavan en ellas unos valles de vertientes verticales, llamados </w:t>
      </w:r>
      <w:r w:rsidDel="00000000" w:rsidR="00000000" w:rsidRPr="00000000">
        <w:rPr>
          <w:b w:val="1"/>
          <w:bCs w:val="1"/>
          <w:color w:val="3a6168"/>
          <w:sz w:val="28"/>
          <w:szCs w:val="28"/>
          <w:rtl w:val="0"/>
        </w:rPr>
        <w:t xml:space="preserve">cañones</w:t>
      </w:r>
      <w:r w:rsidDel="00000000" w:rsidR="00000000" w:rsidRPr="00000000">
        <w:rPr>
          <w:color w:val="3a6168"/>
          <w:sz w:val="28"/>
          <w:szCs w:val="28"/>
          <w:rtl w:val="0"/>
        </w:rPr>
        <w:t xml:space="preserve">. Cuando una región caliza es afectada masivamente por la acción disolvente de las aguas, da lugar a un relieve característico denominado karst (nombre local yugoslavo) o relieve kárstico. En él se producen formas superficiales (exokarst) y subterráneas (endokarst). La erosión superficial labra, en primer lugar, </w:t>
      </w:r>
      <w:r w:rsidDel="00000000" w:rsidR="00000000" w:rsidRPr="00000000">
        <w:rPr>
          <w:b w:val="1"/>
          <w:bCs w:val="1"/>
          <w:color w:val="3a6168"/>
          <w:sz w:val="28"/>
          <w:szCs w:val="28"/>
          <w:rtl w:val="0"/>
        </w:rPr>
        <w:t xml:space="preserve">lapiaces</w:t>
      </w:r>
      <w:r w:rsidDel="00000000" w:rsidR="00000000" w:rsidRPr="00000000">
        <w:rPr>
          <w:color w:val="3a6168"/>
          <w:sz w:val="28"/>
          <w:szCs w:val="28"/>
          <w:rtl w:val="0"/>
        </w:rPr>
        <w:t xml:space="preserve"> que son acanaladuras y cavidades de disolución separadas por crestas que hacen el paraje intransitable. Al infiltrarse el agua por grietas y diaclasas y por los propios huecos del lapiaz, va disolviendo progresivamente sus paredes, ensanchándolas hasta formar profundas cavidades de paredes verticales llamadas </w:t>
      </w:r>
      <w:r w:rsidDel="00000000" w:rsidR="00000000" w:rsidRPr="00000000">
        <w:rPr>
          <w:b w:val="1"/>
          <w:bCs w:val="1"/>
          <w:color w:val="3a6168"/>
          <w:sz w:val="28"/>
          <w:szCs w:val="28"/>
          <w:rtl w:val="0"/>
        </w:rPr>
        <w:t xml:space="preserve">simas</w:t>
      </w:r>
      <w:r w:rsidDel="00000000" w:rsidR="00000000" w:rsidRPr="00000000">
        <w:rPr>
          <w:color w:val="3a6168"/>
          <w:sz w:val="28"/>
          <w:szCs w:val="28"/>
          <w:rtl w:val="0"/>
        </w:rPr>
        <w:t xml:space="preserve">, o bien </w:t>
      </w:r>
      <w:r w:rsidDel="00000000" w:rsidR="00000000" w:rsidRPr="00000000">
        <w:rPr>
          <w:b w:val="1"/>
          <w:bCs w:val="1"/>
          <w:color w:val="3a6168"/>
          <w:sz w:val="28"/>
          <w:szCs w:val="28"/>
          <w:rtl w:val="0"/>
        </w:rPr>
        <w:t xml:space="preserve">dolinas</w:t>
      </w:r>
      <w:r w:rsidDel="00000000" w:rsidR="00000000" w:rsidRPr="00000000">
        <w:rPr>
          <w:color w:val="3a6168"/>
          <w:sz w:val="28"/>
          <w:szCs w:val="28"/>
          <w:rtl w:val="0"/>
        </w:rPr>
        <w:t xml:space="preserve">, depresiones en forma de embudo. En cuanto las formas endokársticas destacan los </w:t>
      </w:r>
      <w:r w:rsidDel="00000000" w:rsidR="00000000" w:rsidRPr="00000000">
        <w:rPr>
          <w:b w:val="1"/>
          <w:bCs w:val="1"/>
          <w:color w:val="3a6168"/>
          <w:sz w:val="28"/>
          <w:szCs w:val="28"/>
          <w:rtl w:val="0"/>
        </w:rPr>
        <w:t xml:space="preserve">espeleotemas: estalactitas y estalagmitas</w:t>
      </w:r>
      <w:r w:rsidDel="00000000" w:rsidR="00000000" w:rsidRPr="00000000">
        <w:rPr>
          <w:color w:val="3a6168"/>
          <w:sz w:val="28"/>
          <w:szCs w:val="28"/>
          <w:rtl w:val="0"/>
        </w:rPr>
        <w:t xml:space="preserve">. El agua que gotea del techo de la gruta, así como la que cae al suelo, lleva bicarbonato disuelto. Al evaporarse el agua éste precipita en forma de carbonato cálcico originando estructuras columnares que cuelgan del techo (estalactitas) o surgen verticales desde el suelo (estalagmitas). Ambas estructuras se pueden unir formando columnas.</w:t>
      </w:r>
    </w:p>
    <w:p w:rsidR="00000000" w:rsidDel="00000000" w:rsidP="00000000" w:rsidRDefault="00000000" w:rsidRPr="00000000" w14:paraId="00000007">
      <w:pPr>
        <w:spacing w:after="280" w:before="280" w:lineRule="auto"/>
        <w:ind w:hanging="360"/>
        <w:jc w:val="both"/>
        <w:rPr>
          <w:color w:val="3a6168"/>
          <w:sz w:val="28"/>
          <w:szCs w:val="28"/>
        </w:rPr>
      </w:pPr>
      <w:r w:rsidDel="00000000" w:rsidR="00000000" w:rsidRPr="00000000">
        <w:rPr>
          <w:rtl w:val="0"/>
        </w:rPr>
      </w:r>
    </w:p>
    <w:p w:rsidR="00000000" w:rsidDel="00000000" w:rsidP="00000000" w:rsidRDefault="00000000" w:rsidRPr="00000000" w14:paraId="00000008">
      <w:pPr>
        <w:numPr>
          <w:ilvl w:val="0"/>
          <w:numId w:val="2"/>
        </w:numPr>
        <w:spacing w:after="280" w:before="280" w:lineRule="auto"/>
        <w:ind w:hanging="360"/>
        <w:jc w:val="both"/>
        <w:rPr>
          <w:color w:val="3a6168"/>
          <w:sz w:val="28"/>
          <w:szCs w:val="28"/>
        </w:rPr>
      </w:pPr>
      <w:r w:rsidDel="00000000" w:rsidR="00000000" w:rsidRPr="00000000">
        <w:rPr>
          <w:b w:val="1"/>
          <w:bCs w:val="1"/>
          <w:color w:val="3a6168"/>
          <w:sz w:val="28"/>
          <w:szCs w:val="28"/>
          <w:rtl w:val="0"/>
        </w:rPr>
        <w:t xml:space="preserve">Relieve en margas</w:t>
      </w:r>
      <w:r w:rsidDel="00000000" w:rsidR="00000000" w:rsidRPr="00000000">
        <w:rPr>
          <w:color w:val="3a6168"/>
          <w:sz w:val="28"/>
          <w:szCs w:val="28"/>
          <w:rtl w:val="0"/>
        </w:rPr>
        <w:t xml:space="preserve">: las margas son, junto con las calizas y las arcillas, las rocas más abundantes en la superficie de nuestra región. Ocupan la mayor parte de las depresiones existentes desde Abanilla, hasta Moratalla hacia el noroeste, y Lorca hacia el sur, siendo los sedimentos por excelencia de las cuencas terciarias. Dan lugar a los paisajes de barrancos típicos de las zonas semiáridas y áridas que caracterizan al sureste español: los </w:t>
      </w:r>
      <w:r w:rsidDel="00000000" w:rsidR="00000000" w:rsidRPr="00000000">
        <w:rPr>
          <w:b w:val="1"/>
          <w:bCs w:val="1"/>
          <w:color w:val="3a6168"/>
          <w:sz w:val="28"/>
          <w:szCs w:val="28"/>
          <w:rtl w:val="0"/>
        </w:rPr>
        <w:t xml:space="preserve">bad lands (tierras malas)</w:t>
      </w:r>
      <w:r w:rsidDel="00000000" w:rsidR="00000000" w:rsidRPr="00000000">
        <w:rPr>
          <w:color w:val="3a6168"/>
          <w:sz w:val="28"/>
          <w:szCs w:val="28"/>
          <w:rtl w:val="0"/>
        </w:rPr>
        <w:t xml:space="preserve">, que tradicionalmente han sido despreciados por el hombre, pero que en las últimas décadas han sido revalorizados como zonas de interés paisajístico, geológico, botánico y faunístico, por lo que en muchas zonas del mundo han llegado a catalogarlos como parques naturales e incluso nacionales. </w:t>
        <w:br w:type="textWrapping"/>
        <w:br w:type="textWrapping"/>
      </w:r>
      <w:r w:rsidDel="00000000" w:rsidR="00000000" w:rsidRPr="00000000">
        <w:rPr>
          <w:b w:val="1"/>
          <w:bCs w:val="1"/>
          <w:u w:val="single"/>
          <w:rtl w:val="0"/>
        </w:rPr>
        <w:t xml:space="preserve">EJEMPLOS SABER3</w:t>
      </w:r>
    </w:p>
    <w:p w:rsidR="00000000" w:rsidDel="00000000" w:rsidP="00000000" w:rsidRDefault="00000000" w:rsidRPr="00000000" w14:paraId="00000009">
      <w:pPr>
        <w:rPr>
          <w:b w:val="1"/>
          <w:bCs w:val="1"/>
          <w:u w:val="single"/>
        </w:rPr>
      </w:pPr>
      <w:r w:rsidDel="00000000" w:rsidR="00000000" w:rsidRPr="00000000">
        <w:rPr>
          <w:rtl w:val="0"/>
        </w:rPr>
      </w:r>
    </w:p>
    <w:p w:rsidR="00000000" w:rsidDel="00000000" w:rsidP="00000000" w:rsidRDefault="00000000" w:rsidRPr="00000000" w14:paraId="0000000A">
      <w:pPr>
        <w:rPr>
          <w:b w:val="1"/>
          <w:bCs w:val="1"/>
          <w:u w:val="single"/>
        </w:rPr>
      </w:pPr>
      <w:r w:rsidDel="00000000" w:rsidR="00000000" w:rsidRPr="00000000">
        <w:rPr>
          <w:rtl w:val="0"/>
        </w:rPr>
        <w:t xml:space="preserve">Observa las descripciones y asocia cada imagen con su término técnico</w:t>
      </w:r>
      <w:r w:rsidDel="00000000" w:rsidR="00000000" w:rsidRPr="00000000">
        <w:rPr>
          <w:b w:val="1"/>
          <w:bCs w:val="1"/>
          <w:i w:val="1"/>
          <w:iCs w:val="1"/>
          <w:u w:val="single"/>
          <w:rtl w:val="0"/>
        </w:rPr>
        <w:t xml:space="preserve">.</w:t>
      </w:r>
      <w:r w:rsidDel="00000000" w:rsidR="00000000" w:rsidRPr="00000000">
        <w:rPr>
          <w:rtl w:val="0"/>
        </w:rPr>
      </w:r>
    </w:p>
    <w:p w:rsidR="00000000" w:rsidDel="00000000" w:rsidP="00000000" w:rsidRDefault="00000000" w:rsidRPr="00000000" w14:paraId="0000000B">
      <w:pPr>
        <w:rPr/>
      </w:pPr>
      <w:r w:rsidDel="00000000" w:rsidR="00000000" w:rsidRPr="00000000">
        <w:rPr>
          <w:b w:val="1"/>
          <w:bCs w:val="1"/>
          <w:rtl w:val="0"/>
        </w:rPr>
        <w:t xml:space="preserve">Imagen A:</w:t>
      </w:r>
      <w:r w:rsidDel="00000000" w:rsidR="00000000" w:rsidRPr="00000000">
        <w:rPr>
          <w:rtl w:val="0"/>
        </w:rPr>
        <w:t xml:space="preserve"> Una roca de gran tamaño que parece "flotar" o estar en equilibrio precario sobre una base estrecha.</w:t>
      </w:r>
    </w:p>
    <w:p w:rsidR="00000000" w:rsidDel="00000000" w:rsidP="00000000" w:rsidRDefault="00000000" w:rsidRPr="00000000" w14:paraId="0000000C">
      <w:pPr>
        <w:jc w:val="center"/>
        <w:rPr/>
      </w:pPr>
      <w:r w:rsidDel="00000000" w:rsidR="00000000" w:rsidRPr="00000000">
        <w:rPr/>
        <w:drawing>
          <wp:inline distB="114300" distT="114300" distL="114300" distR="114300">
            <wp:extent cx="2866400" cy="28664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66400" cy="2866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Imagen creada con IA, Nano Banana (Gemini, Google)</w:t>
      </w:r>
    </w:p>
    <w:p w:rsidR="00000000" w:rsidDel="00000000" w:rsidP="00000000" w:rsidRDefault="00000000" w:rsidRPr="00000000" w14:paraId="0000000E">
      <w:pPr>
        <w:spacing w:after="240" w:before="240" w:lineRule="auto"/>
        <w:jc w:val="center"/>
        <w:rPr/>
      </w:pPr>
      <w:r w:rsidDel="00000000" w:rsidR="00000000" w:rsidRPr="00000000">
        <w:rPr>
          <w:rtl w:val="0"/>
        </w:rPr>
        <w:t xml:space="preserve">Respuesta: Piedra Caballera (Relieve granítico).</w:t>
      </w:r>
    </w:p>
    <w:p w:rsidR="00000000" w:rsidDel="00000000" w:rsidP="00000000" w:rsidRDefault="00000000" w:rsidRPr="00000000" w14:paraId="0000000F">
      <w:pPr>
        <w:rPr/>
      </w:pPr>
      <w:r w:rsidDel="00000000" w:rsidR="00000000" w:rsidRPr="00000000">
        <w:rPr>
          <w:b w:val="1"/>
          <w:bCs w:val="1"/>
          <w:rtl w:val="0"/>
        </w:rPr>
        <w:t xml:space="preserve">Imagen B</w:t>
      </w:r>
      <w:r w:rsidDel="00000000" w:rsidR="00000000" w:rsidRPr="00000000">
        <w:rPr>
          <w:rtl w:val="0"/>
        </w:rPr>
        <w:t xml:space="preserve">: Un paisaje que recuerda a la superficie lunar, lleno de grietas profundas y barrancos áridos donde apenas crece vegetación.</w:t>
      </w:r>
    </w:p>
    <w:p w:rsidR="00000000" w:rsidDel="00000000" w:rsidP="00000000" w:rsidRDefault="00000000" w:rsidRPr="00000000" w14:paraId="00000010">
      <w:pPr>
        <w:jc w:val="center"/>
        <w:rPr/>
      </w:pPr>
      <w:r w:rsidDel="00000000" w:rsidR="00000000" w:rsidRPr="00000000">
        <w:rPr/>
        <w:drawing>
          <wp:inline distB="114300" distT="114300" distL="114300" distR="114300">
            <wp:extent cx="3257550" cy="3101250"/>
            <wp:effectExtent b="0" l="0" r="0" t="0"/>
            <wp:docPr id="2" name="image3.png"/>
            <a:graphic>
              <a:graphicData uri="http://schemas.openxmlformats.org/drawingml/2006/picture">
                <pic:pic>
                  <pic:nvPicPr>
                    <pic:cNvPr id="0" name="image3.png"/>
                    <pic:cNvPicPr preferRelativeResize="0"/>
                  </pic:nvPicPr>
                  <pic:blipFill>
                    <a:blip r:embed="rId7"/>
                    <a:srcRect b="26559" l="0" r="39751" t="15961"/>
                    <a:stretch>
                      <a:fillRect/>
                    </a:stretch>
                  </pic:blipFill>
                  <pic:spPr>
                    <a:xfrm>
                      <a:off x="0" y="0"/>
                      <a:ext cx="3257550" cy="31012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t xml:space="preserve">Imagen creada con IA, Nano Banana (Gemini, Google)</w:t>
      </w:r>
    </w:p>
    <w:p w:rsidR="00000000" w:rsidDel="00000000" w:rsidP="00000000" w:rsidRDefault="00000000" w:rsidRPr="00000000" w14:paraId="00000012">
      <w:pPr>
        <w:spacing w:after="240" w:before="240" w:lineRule="auto"/>
        <w:jc w:val="center"/>
        <w:rPr/>
      </w:pPr>
      <w:r w:rsidDel="00000000" w:rsidR="00000000" w:rsidRPr="00000000">
        <w:rPr>
          <w:rtl w:val="0"/>
        </w:rPr>
        <w:t xml:space="preserve">Respuesta: Badlands / Cárcavas (Relieve en margas).</w:t>
      </w:r>
    </w:p>
    <w:p w:rsidR="00000000" w:rsidDel="00000000" w:rsidP="00000000" w:rsidRDefault="00000000" w:rsidRPr="00000000" w14:paraId="00000013">
      <w:pPr>
        <w:rPr/>
      </w:pPr>
      <w:r w:rsidDel="00000000" w:rsidR="00000000" w:rsidRPr="00000000">
        <w:rPr>
          <w:b w:val="1"/>
          <w:bCs w:val="1"/>
          <w:rtl w:val="0"/>
        </w:rPr>
        <w:t xml:space="preserve">Imagen C:</w:t>
      </w:r>
      <w:r w:rsidDel="00000000" w:rsidR="00000000" w:rsidRPr="00000000">
        <w:rPr>
          <w:rtl w:val="0"/>
        </w:rPr>
        <w:t xml:space="preserve"> Una cueva subterránea con una columna de piedra que conecta el techo con el suelo.</w:t>
      </w:r>
    </w:p>
    <w:p w:rsidR="00000000" w:rsidDel="00000000" w:rsidP="00000000" w:rsidRDefault="00000000" w:rsidRPr="00000000" w14:paraId="00000014">
      <w:pPr>
        <w:jc w:val="center"/>
        <w:rPr/>
      </w:pPr>
      <w:r w:rsidDel="00000000" w:rsidR="00000000" w:rsidRPr="00000000">
        <w:rPr/>
        <w:drawing>
          <wp:inline distB="114300" distT="114300" distL="114300" distR="114300">
            <wp:extent cx="3020562" cy="3020562"/>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20562" cy="302056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t xml:space="preserve">Imagen creada con IA, Nano Banana (Gemini, Google)</w:t>
      </w:r>
    </w:p>
    <w:p w:rsidR="00000000" w:rsidDel="00000000" w:rsidP="00000000" w:rsidRDefault="00000000" w:rsidRPr="00000000" w14:paraId="00000016">
      <w:pPr>
        <w:spacing w:after="240" w:before="240" w:lineRule="auto"/>
        <w:jc w:val="center"/>
        <w:rPr/>
      </w:pPr>
      <w:r w:rsidDel="00000000" w:rsidR="00000000" w:rsidRPr="00000000">
        <w:rPr>
          <w:rtl w:val="0"/>
        </w:rPr>
        <w:t xml:space="preserve">Respuesta: Columna (Relieve kárstico - Endokarst).</w:t>
      </w:r>
    </w:p>
    <w:p w:rsidR="00000000" w:rsidDel="00000000" w:rsidP="00000000" w:rsidRDefault="00000000" w:rsidRPr="00000000" w14:paraId="00000017">
      <w:pPr>
        <w:rPr/>
      </w:pPr>
      <w:r w:rsidDel="00000000" w:rsidR="00000000" w:rsidRPr="00000000">
        <w:rPr>
          <w:b w:val="1"/>
          <w:bCs w:val="1"/>
          <w:rtl w:val="0"/>
        </w:rPr>
        <w:t xml:space="preserve">Imagen D:</w:t>
      </w:r>
      <w:r w:rsidDel="00000000" w:rsidR="00000000" w:rsidRPr="00000000">
        <w:rPr>
          <w:rtl w:val="0"/>
        </w:rPr>
        <w:t xml:space="preserve"> Un valle muy profundo con paredes de roca totalmente verticales y un río pasando por el fondo.</w:t>
      </w:r>
    </w:p>
    <w:p w:rsidR="00000000" w:rsidDel="00000000" w:rsidP="00000000" w:rsidRDefault="00000000" w:rsidRPr="00000000" w14:paraId="00000018">
      <w:pPr>
        <w:jc w:val="center"/>
        <w:rPr/>
      </w:pPr>
      <w:r w:rsidDel="00000000" w:rsidR="00000000" w:rsidRPr="00000000">
        <w:rPr/>
        <w:drawing>
          <wp:inline distB="114300" distT="114300" distL="114300" distR="114300">
            <wp:extent cx="2858363" cy="2858363"/>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58363" cy="285836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t xml:space="preserve">Imagen creada con IA, Nano Banana (Gemini, Google</w:t>
      </w:r>
    </w:p>
    <w:p w:rsidR="00000000" w:rsidDel="00000000" w:rsidP="00000000" w:rsidRDefault="00000000" w:rsidRPr="00000000" w14:paraId="0000001A">
      <w:pPr>
        <w:spacing w:after="240" w:before="240" w:lineRule="auto"/>
        <w:jc w:val="center"/>
        <w:rPr/>
      </w:pPr>
      <w:r w:rsidDel="00000000" w:rsidR="00000000" w:rsidRPr="00000000">
        <w:rPr>
          <w:rtl w:val="0"/>
        </w:rPr>
        <w:t xml:space="preserve">Respuesta: Cañón (Relieve kárstico - Exokarst).</w:t>
      </w:r>
    </w:p>
    <w:p w:rsidR="00000000" w:rsidDel="00000000" w:rsidP="00000000" w:rsidRDefault="00000000" w:rsidRPr="00000000" w14:paraId="0000001B">
      <w:pPr>
        <w:spacing w:after="240" w:before="240" w:lineRule="auto"/>
        <w:jc w:val="center"/>
        <w:rPr/>
      </w:pPr>
      <w:r w:rsidDel="00000000" w:rsidR="00000000" w:rsidRPr="00000000">
        <w:rPr>
          <w:rtl w:val="0"/>
        </w:rPr>
      </w:r>
    </w:p>
    <w:p w:rsidR="00000000" w:rsidDel="00000000" w:rsidP="00000000" w:rsidRDefault="00000000" w:rsidRPr="00000000" w14:paraId="0000001C">
      <w:pPr>
        <w:pStyle w:val="Heading4"/>
        <w:keepNext w:val="0"/>
        <w:keepLines w:val="0"/>
        <w:spacing w:after="40" w:before="240" w:lineRule="auto"/>
        <w:rPr>
          <w:b w:val="1"/>
          <w:bCs w:val="1"/>
          <w:color w:val="000000"/>
          <w:sz w:val="22"/>
          <w:szCs w:val="22"/>
        </w:rPr>
      </w:pPr>
      <w:bookmarkStart w:colFirst="0" w:colLast="0" w:name="_8z82d1vy5z0l" w:id="1"/>
      <w:bookmarkEnd w:id="1"/>
      <w:r w:rsidDel="00000000" w:rsidR="00000000" w:rsidRPr="00000000">
        <w:rPr>
          <w:b w:val="1"/>
          <w:bCs w:val="1"/>
          <w:color w:val="000000"/>
          <w:sz w:val="22"/>
          <w:szCs w:val="22"/>
          <w:rtl w:val="0"/>
        </w:rPr>
        <w:t xml:space="preserve">CUESTIONARIO SABER3</w:t>
      </w:r>
    </w:p>
    <w:p w:rsidR="00000000" w:rsidDel="00000000" w:rsidP="00000000" w:rsidRDefault="00000000" w:rsidRPr="00000000" w14:paraId="0000001D">
      <w:pPr>
        <w:spacing w:after="240" w:before="240" w:lineRule="auto"/>
        <w:rPr>
          <w:b w:val="1"/>
          <w:bCs w:val="1"/>
        </w:rPr>
      </w:pPr>
      <w:r w:rsidDel="00000000" w:rsidR="00000000" w:rsidRPr="00000000">
        <w:rPr>
          <w:b w:val="1"/>
          <w:bCs w:val="1"/>
          <w:rtl w:val="0"/>
        </w:rPr>
        <w:t xml:space="preserve">1. ¿Qué proceso principal da lugar a la formación de berrocales en el relieve granítico?</w:t>
      </w:r>
    </w:p>
    <w:p w:rsidR="00000000" w:rsidDel="00000000" w:rsidP="00000000" w:rsidRDefault="00000000" w:rsidRPr="00000000" w14:paraId="0000001E">
      <w:pPr>
        <w:numPr>
          <w:ilvl w:val="0"/>
          <w:numId w:val="7"/>
        </w:numPr>
        <w:spacing w:after="0" w:afterAutospacing="0" w:before="240" w:lineRule="auto"/>
        <w:ind w:left="720" w:hanging="360"/>
      </w:pPr>
      <w:r w:rsidDel="00000000" w:rsidR="00000000" w:rsidRPr="00000000">
        <w:rPr>
          <w:rtl w:val="0"/>
        </w:rPr>
        <w:t xml:space="preserve">A) La erosión química masiva de la roca caliza.</w:t>
      </w:r>
    </w:p>
    <w:p w:rsidR="00000000" w:rsidDel="00000000" w:rsidP="00000000" w:rsidRDefault="00000000" w:rsidRPr="00000000" w14:paraId="0000001F">
      <w:pPr>
        <w:numPr>
          <w:ilvl w:val="0"/>
          <w:numId w:val="7"/>
        </w:numPr>
        <w:spacing w:after="0" w:afterAutospacing="0" w:before="0" w:beforeAutospacing="0" w:lineRule="auto"/>
        <w:ind w:left="720" w:hanging="360"/>
      </w:pPr>
      <w:r w:rsidDel="00000000" w:rsidR="00000000" w:rsidRPr="00000000">
        <w:rPr>
          <w:rtl w:val="0"/>
        </w:rPr>
        <w:t xml:space="preserve">B) El agrietamiento y erosión de rocas plutónicas resistentes.</w:t>
      </w:r>
    </w:p>
    <w:p w:rsidR="00000000" w:rsidDel="00000000" w:rsidP="00000000" w:rsidRDefault="00000000" w:rsidRPr="00000000" w14:paraId="00000020">
      <w:pPr>
        <w:numPr>
          <w:ilvl w:val="0"/>
          <w:numId w:val="7"/>
        </w:numPr>
        <w:spacing w:after="0" w:afterAutospacing="0" w:before="0" w:beforeAutospacing="0" w:lineRule="auto"/>
        <w:ind w:left="720" w:hanging="360"/>
      </w:pPr>
      <w:r w:rsidDel="00000000" w:rsidR="00000000" w:rsidRPr="00000000">
        <w:rPr>
          <w:rtl w:val="0"/>
        </w:rPr>
        <w:t xml:space="preserve">C) La sedimentación de arcillas en cuencas terciarias.</w:t>
      </w:r>
    </w:p>
    <w:p w:rsidR="00000000" w:rsidDel="00000000" w:rsidP="00000000" w:rsidRDefault="00000000" w:rsidRPr="00000000" w14:paraId="00000021">
      <w:pPr>
        <w:numPr>
          <w:ilvl w:val="0"/>
          <w:numId w:val="7"/>
        </w:numPr>
        <w:spacing w:after="240" w:before="0" w:beforeAutospacing="0" w:lineRule="auto"/>
        <w:ind w:left="720" w:hanging="360"/>
      </w:pPr>
      <w:r w:rsidDel="00000000" w:rsidR="00000000" w:rsidRPr="00000000">
        <w:rPr>
          <w:rtl w:val="0"/>
        </w:rPr>
        <w:t xml:space="preserve">D) El goteo de agua con bicarbonato disuelto.</w:t>
      </w:r>
    </w:p>
    <w:p w:rsidR="00000000" w:rsidDel="00000000" w:rsidP="00000000" w:rsidRDefault="00000000" w:rsidRPr="00000000" w14:paraId="00000022">
      <w:pPr>
        <w:spacing w:after="240" w:before="240" w:lineRule="auto"/>
        <w:rPr>
          <w:b w:val="1"/>
          <w:bCs w:val="1"/>
        </w:rPr>
      </w:pPr>
      <w:r w:rsidDel="00000000" w:rsidR="00000000" w:rsidRPr="00000000">
        <w:rPr>
          <w:b w:val="1"/>
          <w:bCs w:val="1"/>
          <w:rtl w:val="0"/>
        </w:rPr>
        <w:t xml:space="preserve">2. En el relieve kárstico, ¿cómo se denominan las estructuras que cuelgan del techo de las cuevas?</w:t>
      </w:r>
    </w:p>
    <w:p w:rsidR="00000000" w:rsidDel="00000000" w:rsidP="00000000" w:rsidRDefault="00000000" w:rsidRPr="00000000" w14:paraId="00000023">
      <w:pPr>
        <w:numPr>
          <w:ilvl w:val="0"/>
          <w:numId w:val="5"/>
        </w:numPr>
        <w:spacing w:after="0" w:afterAutospacing="0" w:before="240" w:lineRule="auto"/>
        <w:ind w:left="720" w:hanging="360"/>
      </w:pPr>
      <w:r w:rsidDel="00000000" w:rsidR="00000000" w:rsidRPr="00000000">
        <w:rPr>
          <w:rtl w:val="0"/>
        </w:rPr>
        <w:t xml:space="preserve">A) Estalagmitas</w:t>
      </w:r>
    </w:p>
    <w:p w:rsidR="00000000" w:rsidDel="00000000" w:rsidP="00000000" w:rsidRDefault="00000000" w:rsidRPr="00000000" w14:paraId="00000024">
      <w:pPr>
        <w:numPr>
          <w:ilvl w:val="0"/>
          <w:numId w:val="5"/>
        </w:numPr>
        <w:spacing w:after="0" w:afterAutospacing="0" w:before="0" w:beforeAutospacing="0" w:lineRule="auto"/>
        <w:ind w:left="720" w:hanging="360"/>
      </w:pPr>
      <w:r w:rsidDel="00000000" w:rsidR="00000000" w:rsidRPr="00000000">
        <w:rPr>
          <w:rtl w:val="0"/>
        </w:rPr>
        <w:t xml:space="preserve">B) Lapiaces</w:t>
      </w:r>
    </w:p>
    <w:p w:rsidR="00000000" w:rsidDel="00000000" w:rsidP="00000000" w:rsidRDefault="00000000" w:rsidRPr="00000000" w14:paraId="00000025">
      <w:pPr>
        <w:numPr>
          <w:ilvl w:val="0"/>
          <w:numId w:val="5"/>
        </w:numPr>
        <w:spacing w:after="0" w:afterAutospacing="0" w:before="0" w:beforeAutospacing="0" w:lineRule="auto"/>
        <w:ind w:left="720" w:hanging="360"/>
      </w:pPr>
      <w:r w:rsidDel="00000000" w:rsidR="00000000" w:rsidRPr="00000000">
        <w:rPr>
          <w:rtl w:val="0"/>
        </w:rPr>
        <w:t xml:space="preserve">C) Estalactitas</w:t>
      </w:r>
    </w:p>
    <w:p w:rsidR="00000000" w:rsidDel="00000000" w:rsidP="00000000" w:rsidRDefault="00000000" w:rsidRPr="00000000" w14:paraId="00000026">
      <w:pPr>
        <w:numPr>
          <w:ilvl w:val="0"/>
          <w:numId w:val="5"/>
        </w:numPr>
        <w:spacing w:after="240" w:before="0" w:beforeAutospacing="0" w:lineRule="auto"/>
        <w:ind w:left="720" w:hanging="360"/>
      </w:pPr>
      <w:r w:rsidDel="00000000" w:rsidR="00000000" w:rsidRPr="00000000">
        <w:rPr>
          <w:rtl w:val="0"/>
        </w:rPr>
        <w:t xml:space="preserve">D) Simas</w:t>
      </w:r>
    </w:p>
    <w:p w:rsidR="00000000" w:rsidDel="00000000" w:rsidP="00000000" w:rsidRDefault="00000000" w:rsidRPr="00000000" w14:paraId="00000027">
      <w:pPr>
        <w:spacing w:after="240" w:before="240" w:lineRule="auto"/>
        <w:rPr>
          <w:b w:val="1"/>
          <w:bCs w:val="1"/>
        </w:rPr>
      </w:pPr>
      <w:r w:rsidDel="00000000" w:rsidR="00000000" w:rsidRPr="00000000">
        <w:rPr>
          <w:b w:val="1"/>
          <w:bCs w:val="1"/>
          <w:rtl w:val="0"/>
        </w:rPr>
        <w:t xml:space="preserve">3. Los paisajes de "Badlands" o "tierras malas" son típicos de zonas con abundancia de:</w:t>
      </w:r>
    </w:p>
    <w:p w:rsidR="00000000" w:rsidDel="00000000" w:rsidP="00000000" w:rsidRDefault="00000000" w:rsidRPr="00000000" w14:paraId="00000028">
      <w:pPr>
        <w:numPr>
          <w:ilvl w:val="0"/>
          <w:numId w:val="1"/>
        </w:numPr>
        <w:spacing w:after="0" w:afterAutospacing="0" w:before="240" w:lineRule="auto"/>
        <w:ind w:left="720" w:hanging="360"/>
      </w:pPr>
      <w:r w:rsidDel="00000000" w:rsidR="00000000" w:rsidRPr="00000000">
        <w:rPr>
          <w:rtl w:val="0"/>
        </w:rPr>
        <w:t xml:space="preserve">A) Granitos</w:t>
      </w:r>
    </w:p>
    <w:p w:rsidR="00000000" w:rsidDel="00000000" w:rsidP="00000000" w:rsidRDefault="00000000" w:rsidRPr="00000000" w14:paraId="00000029">
      <w:pPr>
        <w:numPr>
          <w:ilvl w:val="0"/>
          <w:numId w:val="1"/>
        </w:numPr>
        <w:spacing w:after="0" w:afterAutospacing="0" w:before="0" w:beforeAutospacing="0" w:lineRule="auto"/>
        <w:ind w:left="720" w:hanging="360"/>
      </w:pPr>
      <w:r w:rsidDel="00000000" w:rsidR="00000000" w:rsidRPr="00000000">
        <w:rPr>
          <w:rtl w:val="0"/>
        </w:rPr>
        <w:t xml:space="preserve">B) Margas</w:t>
      </w:r>
    </w:p>
    <w:p w:rsidR="00000000" w:rsidDel="00000000" w:rsidP="00000000" w:rsidRDefault="00000000" w:rsidRPr="00000000" w14:paraId="0000002A">
      <w:pPr>
        <w:numPr>
          <w:ilvl w:val="0"/>
          <w:numId w:val="1"/>
        </w:numPr>
        <w:spacing w:after="0" w:afterAutospacing="0" w:before="0" w:beforeAutospacing="0" w:lineRule="auto"/>
        <w:ind w:left="720" w:hanging="360"/>
      </w:pPr>
      <w:r w:rsidDel="00000000" w:rsidR="00000000" w:rsidRPr="00000000">
        <w:rPr>
          <w:rtl w:val="0"/>
        </w:rPr>
        <w:t xml:space="preserve">C) Sienitas</w:t>
      </w:r>
    </w:p>
    <w:p w:rsidR="00000000" w:rsidDel="00000000" w:rsidP="00000000" w:rsidRDefault="00000000" w:rsidRPr="00000000" w14:paraId="0000002B">
      <w:pPr>
        <w:numPr>
          <w:ilvl w:val="0"/>
          <w:numId w:val="1"/>
        </w:numPr>
        <w:spacing w:after="240" w:before="0" w:beforeAutospacing="0" w:lineRule="auto"/>
        <w:ind w:left="720" w:hanging="360"/>
      </w:pPr>
      <w:r w:rsidDel="00000000" w:rsidR="00000000" w:rsidRPr="00000000">
        <w:rPr>
          <w:rtl w:val="0"/>
        </w:rPr>
        <w:t xml:space="preserve">D) Calizas</w:t>
      </w:r>
    </w:p>
    <w:p w:rsidR="00000000" w:rsidDel="00000000" w:rsidP="00000000" w:rsidRDefault="00000000" w:rsidRPr="00000000" w14:paraId="0000002C">
      <w:pPr>
        <w:spacing w:after="240" w:before="240" w:lineRule="auto"/>
        <w:rPr>
          <w:b w:val="1"/>
          <w:bCs w:val="1"/>
        </w:rPr>
      </w:pPr>
      <w:r w:rsidDel="00000000" w:rsidR="00000000" w:rsidRPr="00000000">
        <w:rPr>
          <w:b w:val="1"/>
          <w:bCs w:val="1"/>
          <w:rtl w:val="0"/>
        </w:rPr>
        <w:t xml:space="preserve">4. ¿Qué geoforma superficial kárstica hace que el terreno sea casi intransitable debido a sus crestas y acanaladuras agudas?</w:t>
      </w:r>
    </w:p>
    <w:p w:rsidR="00000000" w:rsidDel="00000000" w:rsidP="00000000" w:rsidRDefault="00000000" w:rsidRPr="00000000" w14:paraId="0000002D">
      <w:pPr>
        <w:numPr>
          <w:ilvl w:val="0"/>
          <w:numId w:val="6"/>
        </w:numPr>
        <w:spacing w:after="0" w:afterAutospacing="0" w:before="240" w:lineRule="auto"/>
        <w:ind w:left="720" w:hanging="360"/>
      </w:pPr>
      <w:r w:rsidDel="00000000" w:rsidR="00000000" w:rsidRPr="00000000">
        <w:rPr>
          <w:rtl w:val="0"/>
        </w:rPr>
        <w:t xml:space="preserve">A) Dolina</w:t>
      </w:r>
    </w:p>
    <w:p w:rsidR="00000000" w:rsidDel="00000000" w:rsidP="00000000" w:rsidRDefault="00000000" w:rsidRPr="00000000" w14:paraId="0000002E">
      <w:pPr>
        <w:numPr>
          <w:ilvl w:val="0"/>
          <w:numId w:val="6"/>
        </w:numPr>
        <w:spacing w:after="0" w:afterAutospacing="0" w:before="0" w:beforeAutospacing="0" w:lineRule="auto"/>
        <w:ind w:left="720" w:hanging="360"/>
      </w:pPr>
      <w:r w:rsidDel="00000000" w:rsidR="00000000" w:rsidRPr="00000000">
        <w:rPr>
          <w:rtl w:val="0"/>
        </w:rPr>
        <w:t xml:space="preserve">B) Lapiaz</w:t>
      </w:r>
    </w:p>
    <w:p w:rsidR="00000000" w:rsidDel="00000000" w:rsidP="00000000" w:rsidRDefault="00000000" w:rsidRPr="00000000" w14:paraId="0000002F">
      <w:pPr>
        <w:numPr>
          <w:ilvl w:val="0"/>
          <w:numId w:val="6"/>
        </w:numPr>
        <w:spacing w:after="0" w:afterAutospacing="0" w:before="0" w:beforeAutospacing="0" w:lineRule="auto"/>
        <w:ind w:left="720" w:hanging="360"/>
      </w:pPr>
      <w:r w:rsidDel="00000000" w:rsidR="00000000" w:rsidRPr="00000000">
        <w:rPr>
          <w:rtl w:val="0"/>
        </w:rPr>
        <w:t xml:space="preserve">C) Berrocal</w:t>
      </w:r>
    </w:p>
    <w:p w:rsidR="00000000" w:rsidDel="00000000" w:rsidP="00000000" w:rsidRDefault="00000000" w:rsidRPr="00000000" w14:paraId="00000030">
      <w:pPr>
        <w:numPr>
          <w:ilvl w:val="0"/>
          <w:numId w:val="6"/>
        </w:numPr>
        <w:spacing w:after="240" w:before="0" w:beforeAutospacing="0" w:lineRule="auto"/>
        <w:ind w:left="720" w:hanging="360"/>
      </w:pPr>
      <w:r w:rsidDel="00000000" w:rsidR="00000000" w:rsidRPr="00000000">
        <w:rPr>
          <w:rtl w:val="0"/>
        </w:rPr>
        <w:t xml:space="preserve">D) Piedra caballera</w:t>
      </w:r>
    </w:p>
    <w:p w:rsidR="00000000" w:rsidDel="00000000" w:rsidP="00000000" w:rsidRDefault="00000000" w:rsidRPr="00000000" w14:paraId="00000031">
      <w:pPr>
        <w:spacing w:after="240" w:before="240" w:lineRule="auto"/>
        <w:rPr>
          <w:b w:val="1"/>
          <w:bCs w:val="1"/>
        </w:rPr>
      </w:pPr>
      <w:r w:rsidDel="00000000" w:rsidR="00000000" w:rsidRPr="00000000">
        <w:rPr>
          <w:b w:val="1"/>
          <w:bCs w:val="1"/>
          <w:rtl w:val="0"/>
        </w:rPr>
        <w:t xml:space="preserve">5. ¿Por qué se han revalorizado recientemente los paisajes de margas o "badlands" en el sureste español?</w:t>
      </w:r>
    </w:p>
    <w:p w:rsidR="00000000" w:rsidDel="00000000" w:rsidP="00000000" w:rsidRDefault="00000000" w:rsidRPr="00000000" w14:paraId="00000032">
      <w:pPr>
        <w:numPr>
          <w:ilvl w:val="0"/>
          <w:numId w:val="3"/>
        </w:numPr>
        <w:spacing w:after="0" w:afterAutospacing="0" w:before="240" w:lineRule="auto"/>
        <w:ind w:left="720" w:hanging="360"/>
      </w:pPr>
      <w:r w:rsidDel="00000000" w:rsidR="00000000" w:rsidRPr="00000000">
        <w:rPr>
          <w:rtl w:val="0"/>
        </w:rPr>
        <w:t xml:space="preserve">A) Por su alta productividad agrícola.</w:t>
      </w:r>
    </w:p>
    <w:p w:rsidR="00000000" w:rsidDel="00000000" w:rsidP="00000000" w:rsidRDefault="00000000" w:rsidRPr="00000000" w14:paraId="00000033">
      <w:pPr>
        <w:numPr>
          <w:ilvl w:val="0"/>
          <w:numId w:val="3"/>
        </w:numPr>
        <w:spacing w:after="0" w:afterAutospacing="0" w:before="0" w:beforeAutospacing="0" w:lineRule="auto"/>
        <w:ind w:left="720" w:hanging="360"/>
      </w:pPr>
      <w:r w:rsidDel="00000000" w:rsidR="00000000" w:rsidRPr="00000000">
        <w:rPr>
          <w:rtl w:val="0"/>
        </w:rPr>
        <w:t xml:space="preserve">B) Por ser fuentes principales de extracción de granito de alta calidad.</w:t>
      </w:r>
    </w:p>
    <w:p w:rsidR="00000000" w:rsidDel="00000000" w:rsidP="00000000" w:rsidRDefault="00000000" w:rsidRPr="00000000" w14:paraId="00000034">
      <w:pPr>
        <w:numPr>
          <w:ilvl w:val="0"/>
          <w:numId w:val="3"/>
        </w:numPr>
        <w:spacing w:after="0" w:afterAutospacing="0" w:before="0" w:beforeAutospacing="0" w:lineRule="auto"/>
        <w:ind w:left="720" w:hanging="360"/>
      </w:pPr>
      <w:r w:rsidDel="00000000" w:rsidR="00000000" w:rsidRPr="00000000">
        <w:rPr>
          <w:rtl w:val="0"/>
        </w:rPr>
        <w:t xml:space="preserve">C) Por su interés geológico, botánico, faunístico y paisajístico.</w:t>
      </w:r>
    </w:p>
    <w:p w:rsidR="00000000" w:rsidDel="00000000" w:rsidP="00000000" w:rsidRDefault="00000000" w:rsidRPr="00000000" w14:paraId="00000035">
      <w:pPr>
        <w:numPr>
          <w:ilvl w:val="0"/>
          <w:numId w:val="3"/>
        </w:numPr>
        <w:spacing w:after="240" w:before="0" w:beforeAutospacing="0" w:lineRule="auto"/>
        <w:ind w:left="720" w:hanging="360"/>
      </w:pPr>
      <w:r w:rsidDel="00000000" w:rsidR="00000000" w:rsidRPr="00000000">
        <w:rPr>
          <w:rtl w:val="0"/>
        </w:rPr>
        <w:t xml:space="preserve">D) Porque son las zonas con mayor concentración de cuevas y estalactitas.</w:t>
      </w:r>
    </w:p>
    <w:p w:rsidR="00000000" w:rsidDel="00000000" w:rsidP="00000000" w:rsidRDefault="00000000" w:rsidRPr="00000000" w14:paraId="00000036">
      <w:pPr>
        <w:spacing w:after="240" w:before="240" w:lineRule="auto"/>
        <w:rPr/>
      </w:pPr>
      <w:r w:rsidDel="00000000" w:rsidR="00000000" w:rsidRPr="00000000">
        <w:rPr>
          <w:rtl w:val="0"/>
        </w:rPr>
      </w:r>
    </w:p>
    <w:p w:rsidR="00000000" w:rsidDel="00000000" w:rsidP="00000000" w:rsidRDefault="00000000" w:rsidRPr="00000000" w14:paraId="00000037">
      <w:pPr>
        <w:spacing w:after="240" w:before="240" w:lineRule="auto"/>
        <w:rPr/>
      </w:pP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rtl w:val="0"/>
        </w:rPr>
      </w:r>
    </w:p>
    <w:p w:rsidR="00000000" w:rsidDel="00000000" w:rsidP="00000000" w:rsidRDefault="00000000" w:rsidRPr="00000000" w14:paraId="0000003A">
      <w:pPr>
        <w:spacing w:after="240" w:before="240" w:lineRule="auto"/>
        <w:rPr/>
      </w:pPr>
      <w:r w:rsidDel="00000000" w:rsidR="00000000" w:rsidRPr="00000000">
        <w:rPr>
          <w:rtl w:val="0"/>
        </w:rPr>
        <w:t xml:space="preserve">SOLUCIONARIO</w:t>
      </w:r>
    </w:p>
    <w:tbl>
      <w:tblPr>
        <w:tblStyle w:val="Table1"/>
        <w:tblW w:w="8503.93700787401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44.2163323594534"/>
        <w:gridCol w:w="1825.3042828880998"/>
        <w:gridCol w:w="5334.416392626463"/>
        <w:tblGridChange w:id="0">
          <w:tblGrid>
            <w:gridCol w:w="1344.2163323594534"/>
            <w:gridCol w:w="1825.3042828880998"/>
            <w:gridCol w:w="5334.416392626463"/>
          </w:tblGrid>
        </w:tblGridChange>
      </w:tblGrid>
      <w:tr>
        <w:trPr>
          <w:cantSplit w:val="0"/>
          <w:trHeight w:val="810" w:hRule="atLeast"/>
          <w:tblHeader w:val="0"/>
        </w:trPr>
        <w:tc>
          <w:tcPr>
            <w:tcBorders>
              <w:top w:color="1f1f1f" w:space="0" w:sz="4" w:val="single"/>
              <w:left w:color="1f1f1f" w:space="0" w:sz="4" w:val="single"/>
              <w:bottom w:color="1f1f1f" w:space="0" w:sz="4" w:val="single"/>
              <w:right w:color="1f1f1f" w:space="0" w:sz="4"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3B">
            <w:pPr>
              <w:spacing w:after="480" w:lineRule="auto"/>
              <w:rPr>
                <w:color w:val="1f1f1f"/>
              </w:rPr>
            </w:pPr>
            <w:r w:rsidDel="00000000" w:rsidR="00000000" w:rsidRPr="00000000">
              <w:rPr>
                <w:b w:val="1"/>
                <w:bCs w:val="1"/>
                <w:color w:val="1f1f1f"/>
                <w:rtl w:val="0"/>
              </w:rPr>
              <w:t xml:space="preserve">Pregunta</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3C">
            <w:pPr>
              <w:spacing w:after="480" w:lineRule="auto"/>
              <w:rPr>
                <w:color w:val="1f1f1f"/>
              </w:rPr>
            </w:pPr>
            <w:r w:rsidDel="00000000" w:rsidR="00000000" w:rsidRPr="00000000">
              <w:rPr>
                <w:b w:val="1"/>
                <w:bCs w:val="1"/>
                <w:color w:val="1f1f1f"/>
                <w:rtl w:val="0"/>
              </w:rPr>
              <w:t xml:space="preserve">Respuesta Correcta</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3D">
            <w:pPr>
              <w:spacing w:after="480" w:lineRule="auto"/>
              <w:rPr>
                <w:color w:val="1f1f1f"/>
              </w:rPr>
            </w:pPr>
            <w:r w:rsidDel="00000000" w:rsidR="00000000" w:rsidRPr="00000000">
              <w:rPr>
                <w:b w:val="1"/>
                <w:bCs w:val="1"/>
                <w:color w:val="1f1f1f"/>
                <w:rtl w:val="0"/>
              </w:rPr>
              <w:t xml:space="preserve">Explicación</w:t>
            </w:r>
            <w:r w:rsidDel="00000000" w:rsidR="00000000" w:rsidRPr="00000000">
              <w:rPr>
                <w:rtl w:val="0"/>
              </w:rPr>
            </w:r>
          </w:p>
        </w:tc>
      </w:tr>
      <w:tr>
        <w:trPr>
          <w:cantSplit w:val="0"/>
          <w:trHeight w:val="1080" w:hRule="atLeast"/>
          <w:tblHeader w:val="0"/>
        </w:trPr>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3E">
            <w:pPr>
              <w:spacing w:after="480" w:lineRule="auto"/>
              <w:rPr>
                <w:color w:val="1f1f1f"/>
              </w:rPr>
            </w:pPr>
            <w:r w:rsidDel="00000000" w:rsidR="00000000" w:rsidRPr="00000000">
              <w:rPr>
                <w:b w:val="1"/>
                <w:bCs w:val="1"/>
                <w:color w:val="1f1f1f"/>
                <w:rtl w:val="0"/>
              </w:rPr>
              <w:t xml:space="preserve">1</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3F">
            <w:pPr>
              <w:spacing w:after="480" w:lineRule="auto"/>
              <w:rPr>
                <w:color w:val="1f1f1f"/>
              </w:rPr>
            </w:pPr>
            <w:r w:rsidDel="00000000" w:rsidR="00000000" w:rsidRPr="00000000">
              <w:rPr>
                <w:b w:val="1"/>
                <w:bCs w:val="1"/>
                <w:color w:val="1f1f1f"/>
                <w:rtl w:val="0"/>
              </w:rPr>
              <w:t xml:space="preserve">B</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0">
            <w:pPr>
              <w:spacing w:after="480" w:lineRule="auto"/>
              <w:rPr>
                <w:color w:val="1f1f1f"/>
              </w:rPr>
            </w:pPr>
            <w:r w:rsidDel="00000000" w:rsidR="00000000" w:rsidRPr="00000000">
              <w:rPr>
                <w:color w:val="1f1f1f"/>
                <w:rtl w:val="0"/>
              </w:rPr>
              <w:t xml:space="preserve">El granito es una roca plutónica que, al exponerse y agrietarse, se redondea formando bloques o berrocales.</w:t>
            </w:r>
          </w:p>
        </w:tc>
      </w:tr>
      <w:tr>
        <w:trPr>
          <w:cantSplit w:val="0"/>
          <w:trHeight w:val="1080" w:hRule="atLeast"/>
          <w:tblHeader w:val="0"/>
        </w:trPr>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1">
            <w:pPr>
              <w:spacing w:after="480" w:lineRule="auto"/>
              <w:rPr>
                <w:color w:val="1f1f1f"/>
              </w:rPr>
            </w:pPr>
            <w:r w:rsidDel="00000000" w:rsidR="00000000" w:rsidRPr="00000000">
              <w:rPr>
                <w:b w:val="1"/>
                <w:bCs w:val="1"/>
                <w:color w:val="1f1f1f"/>
                <w:rtl w:val="0"/>
              </w:rPr>
              <w:t xml:space="preserve">2</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2">
            <w:pPr>
              <w:spacing w:after="480" w:lineRule="auto"/>
              <w:rPr>
                <w:color w:val="1f1f1f"/>
              </w:rPr>
            </w:pPr>
            <w:r w:rsidDel="00000000" w:rsidR="00000000" w:rsidRPr="00000000">
              <w:rPr>
                <w:b w:val="1"/>
                <w:bCs w:val="1"/>
                <w:color w:val="1f1f1f"/>
                <w:rtl w:val="0"/>
              </w:rPr>
              <w:t xml:space="preserve">C</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3">
            <w:pPr>
              <w:spacing w:after="480" w:lineRule="auto"/>
              <w:rPr>
                <w:color w:val="1f1f1f"/>
              </w:rPr>
            </w:pPr>
            <w:r w:rsidDel="00000000" w:rsidR="00000000" w:rsidRPr="00000000">
              <w:rPr>
                <w:color w:val="1f1f1f"/>
                <w:rtl w:val="0"/>
              </w:rPr>
              <w:t xml:space="preserve">Las estalactitas se forman por el goteo de agua desde el techo, dejando depósitos de carbonato cálcico.</w:t>
            </w:r>
          </w:p>
        </w:tc>
      </w:tr>
      <w:tr>
        <w:trPr>
          <w:cantSplit w:val="0"/>
          <w:trHeight w:val="1080" w:hRule="atLeast"/>
          <w:tblHeader w:val="0"/>
        </w:trPr>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4">
            <w:pPr>
              <w:spacing w:after="480" w:lineRule="auto"/>
              <w:rPr>
                <w:color w:val="1f1f1f"/>
              </w:rPr>
            </w:pPr>
            <w:r w:rsidDel="00000000" w:rsidR="00000000" w:rsidRPr="00000000">
              <w:rPr>
                <w:b w:val="1"/>
                <w:bCs w:val="1"/>
                <w:color w:val="1f1f1f"/>
                <w:rtl w:val="0"/>
              </w:rPr>
              <w:t xml:space="preserve">3</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5">
            <w:pPr>
              <w:spacing w:after="480" w:lineRule="auto"/>
              <w:rPr>
                <w:color w:val="1f1f1f"/>
              </w:rPr>
            </w:pPr>
            <w:r w:rsidDel="00000000" w:rsidR="00000000" w:rsidRPr="00000000">
              <w:rPr>
                <w:b w:val="1"/>
                <w:bCs w:val="1"/>
                <w:color w:val="1f1f1f"/>
                <w:rtl w:val="0"/>
              </w:rPr>
              <w:t xml:space="preserve">B</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6">
            <w:pPr>
              <w:spacing w:after="480" w:lineRule="auto"/>
              <w:rPr>
                <w:color w:val="1f1f1f"/>
              </w:rPr>
            </w:pPr>
            <w:r w:rsidDel="00000000" w:rsidR="00000000" w:rsidRPr="00000000">
              <w:rPr>
                <w:color w:val="1f1f1f"/>
                <w:rtl w:val="0"/>
              </w:rPr>
              <w:t xml:space="preserve">Las margas son rocas blandas que se erosionan fácilmente formando cárcavas en climas áridos (típico de Abanilla o Lorca).</w:t>
            </w:r>
          </w:p>
        </w:tc>
      </w:tr>
      <w:tr>
        <w:trPr>
          <w:cantSplit w:val="0"/>
          <w:trHeight w:val="1080" w:hRule="atLeast"/>
          <w:tblHeader w:val="0"/>
        </w:trPr>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7">
            <w:pPr>
              <w:spacing w:after="480" w:lineRule="auto"/>
              <w:rPr>
                <w:color w:val="1f1f1f"/>
              </w:rPr>
            </w:pPr>
            <w:r w:rsidDel="00000000" w:rsidR="00000000" w:rsidRPr="00000000">
              <w:rPr>
                <w:b w:val="1"/>
                <w:bCs w:val="1"/>
                <w:color w:val="1f1f1f"/>
                <w:rtl w:val="0"/>
              </w:rPr>
              <w:t xml:space="preserve">4</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8">
            <w:pPr>
              <w:spacing w:after="480" w:lineRule="auto"/>
              <w:rPr>
                <w:color w:val="1f1f1f"/>
              </w:rPr>
            </w:pPr>
            <w:r w:rsidDel="00000000" w:rsidR="00000000" w:rsidRPr="00000000">
              <w:rPr>
                <w:b w:val="1"/>
                <w:bCs w:val="1"/>
                <w:color w:val="1f1f1f"/>
                <w:rtl w:val="0"/>
              </w:rPr>
              <w:t xml:space="preserve">B</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9">
            <w:pPr>
              <w:spacing w:after="480" w:lineRule="auto"/>
              <w:rPr>
                <w:color w:val="1f1f1f"/>
              </w:rPr>
            </w:pPr>
            <w:r w:rsidDel="00000000" w:rsidR="00000000" w:rsidRPr="00000000">
              <w:rPr>
                <w:color w:val="1f1f1f"/>
                <w:rtl w:val="0"/>
              </w:rPr>
              <w:t xml:space="preserve">El lapiaz presenta surcos y crestas generadas por la disolución superficial de la caliza por el agua de lluvia.</w:t>
            </w:r>
          </w:p>
        </w:tc>
      </w:tr>
      <w:tr>
        <w:trPr>
          <w:cantSplit w:val="0"/>
          <w:trHeight w:val="1080" w:hRule="atLeast"/>
          <w:tblHeader w:val="0"/>
        </w:trPr>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A">
            <w:pPr>
              <w:spacing w:after="480" w:lineRule="auto"/>
              <w:rPr>
                <w:color w:val="1f1f1f"/>
              </w:rPr>
            </w:pPr>
            <w:r w:rsidDel="00000000" w:rsidR="00000000" w:rsidRPr="00000000">
              <w:rPr>
                <w:b w:val="1"/>
                <w:bCs w:val="1"/>
                <w:color w:val="1f1f1f"/>
                <w:rtl w:val="0"/>
              </w:rPr>
              <w:t xml:space="preserve">5</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B">
            <w:pPr>
              <w:spacing w:after="480" w:lineRule="auto"/>
              <w:rPr>
                <w:color w:val="1f1f1f"/>
              </w:rPr>
            </w:pPr>
            <w:r w:rsidDel="00000000" w:rsidR="00000000" w:rsidRPr="00000000">
              <w:rPr>
                <w:b w:val="1"/>
                <w:bCs w:val="1"/>
                <w:color w:val="1f1f1f"/>
                <w:rtl w:val="0"/>
              </w:rPr>
              <w:t xml:space="preserve">C</w:t>
            </w:r>
            <w:r w:rsidDel="00000000" w:rsidR="00000000" w:rsidRPr="00000000">
              <w:rPr>
                <w:rtl w:val="0"/>
              </w:rPr>
            </w:r>
          </w:p>
        </w:tc>
        <w:tc>
          <w:tcPr>
            <w:tcBorders>
              <w:top w:color="1f1f1f" w:space="0" w:sz="4" w:val="single"/>
              <w:left w:color="1f1f1f" w:space="0" w:sz="4" w:val="single"/>
              <w:bottom w:color="1f1f1f" w:space="0" w:sz="4" w:val="single"/>
              <w:right w:color="1f1f1f" w:space="0" w:sz="4" w:val="single"/>
            </w:tcBorders>
            <w:tcMar>
              <w:top w:w="120.0" w:type="dxa"/>
              <w:left w:w="180.0" w:type="dxa"/>
              <w:bottom w:w="120.0" w:type="dxa"/>
              <w:right w:w="180.0" w:type="dxa"/>
            </w:tcMar>
            <w:vAlign w:val="top"/>
          </w:tcPr>
          <w:p w:rsidR="00000000" w:rsidDel="00000000" w:rsidP="00000000" w:rsidRDefault="00000000" w:rsidRPr="00000000" w14:paraId="0000004C">
            <w:pPr>
              <w:spacing w:after="480" w:lineRule="auto"/>
              <w:rPr>
                <w:color w:val="1f1f1f"/>
              </w:rPr>
            </w:pPr>
            <w:r w:rsidDel="00000000" w:rsidR="00000000" w:rsidRPr="00000000">
              <w:rPr>
                <w:color w:val="1f1f1f"/>
                <w:rtl w:val="0"/>
              </w:rPr>
              <w:t xml:space="preserve">Su singularidad ecológica y visual ha permitido que muchas de estas zonas se cataloguen hoy como parques naturales.</w:t>
            </w:r>
          </w:p>
        </w:tc>
      </w:tr>
    </w:tbl>
    <w:p w:rsidR="00000000" w:rsidDel="00000000" w:rsidP="00000000" w:rsidRDefault="00000000" w:rsidRPr="00000000" w14:paraId="0000004D">
      <w:pPr>
        <w:spacing w:after="240" w:before="240" w:lineRule="auto"/>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after="240" w:before="240" w:lineRule="auto"/>
        <w:jc w:val="both"/>
        <w:rPr/>
      </w:pPr>
      <w:r w:rsidDel="00000000" w:rsidR="00000000" w:rsidRPr="00000000">
        <w:rPr>
          <w:rtl w:val="0"/>
        </w:rPr>
      </w:r>
    </w:p>
    <w:p w:rsidR="00000000" w:rsidDel="00000000" w:rsidP="00000000" w:rsidRDefault="00000000" w:rsidRPr="00000000" w14:paraId="00000050">
      <w:pPr>
        <w:rPr>
          <w:b w:val="1"/>
          <w:bCs w:val="1"/>
          <w:u w:val="single"/>
        </w:rPr>
      </w:pPr>
      <w:r w:rsidDel="00000000" w:rsidR="00000000" w:rsidRPr="00000000">
        <w:rPr>
          <w:rtl w:val="0"/>
        </w:rPr>
      </w:r>
    </w:p>
    <w:p w:rsidR="00000000" w:rsidDel="00000000" w:rsidP="00000000" w:rsidRDefault="00000000" w:rsidRPr="00000000" w14:paraId="00000051">
      <w:pPr>
        <w:spacing w:after="280" w:before="280" w:lineRule="auto"/>
        <w:jc w:val="both"/>
        <w:rPr>
          <w:color w:val="3a6168"/>
          <w:sz w:val="28"/>
          <w:szCs w:val="28"/>
        </w:rPr>
      </w:pPr>
      <w:r w:rsidDel="00000000" w:rsidR="00000000" w:rsidRPr="00000000">
        <w:rPr>
          <w:rtl w:val="0"/>
        </w:rPr>
      </w:r>
    </w:p>
    <w:sectPr>
      <w:pgSz w:h="16838" w:w="11906" w:orient="portrait"/>
      <w:pgMar w:bottom="1700.7874015748032" w:top="1133.8582677165355" w:left="1700.7874015748032" w:right="1700.78740157480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