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Material de apoyo al estudio — Tarea 1: El archivo del tiempo en las rocas</w:t>
      </w:r>
    </w:p>
    <w:p>
      <w:pPr>
        <w:pStyle w:val="Heading2"/>
      </w:pPr>
      <w:r>
        <w:t>Qué necesitas dominar para la Tarea 1</w:t>
      </w:r>
    </w:p>
    <w:p>
      <w:r>
        <w:t>En esta tarea vas a construir una explicación geológica del paisaje de Mula basada en evidencias. Para hacerlo con rigor necesitas manejar tres ideas: (1) cómo se forman y se transforman las rocas, (2) cómo se deforman los materiales de la corteza y (3) cómo se reconstruye el orden de los acontecimientos.</w:t>
      </w:r>
    </w:p>
    <w:p>
      <w:r>
        <w:t>El objetivo no es memorizar definiciones, sino saber elegir qué concepto usar cuando aparezca una evidencia (capas inclinadas, rocas distintas en contacto, un valle encajado, etc.).</w:t>
      </w:r>
    </w:p>
    <w:p>
      <w:pPr>
        <w:pStyle w:val="Heading2"/>
      </w:pPr>
      <w:r>
        <w:t>1) El ciclo de las rocas, en lo esencial</w:t>
      </w:r>
    </w:p>
    <w:p>
      <w:r>
        <w:t>Las rocas ígneas se originan por solidificación de magma; las sedimentarias por depósito y litificación de sedimentos; y las metamórficas por transformación en estado sólido por presión/temperatura.</w:t>
      </w:r>
    </w:p>
    <w:p>
      <w:r>
        <w:t>En el paisaje real, las rocas suelen aparecer mezcladas con sedimentos recientes. Identificar el tipo de material te ayuda a inferir el ambiente de formación (marino, continental, volcánico…) y el tipo de procesos dominantes.</w:t>
      </w:r>
    </w:p>
    <w:p>
      <w:pPr>
        <w:pStyle w:val="Heading2"/>
      </w:pPr>
      <w:r>
        <w:t>2) Estructuras geológicas que dejan 'pistas'</w:t>
      </w:r>
    </w:p>
    <w:p>
      <w:r>
        <w:t>Los estratos (capas) se depositan originalmente casi horizontales. Si hoy aparecen plegados o inclinados, ha habido deformación.</w:t>
      </w:r>
    </w:p>
    <w:p>
      <w:r>
        <w:t>Las fallas son fracturas con desplazamiento. Su presencia puede explicar escalones en el relieve, alineaciones de barrancos o cambios bruscos de materiales.</w:t>
      </w:r>
    </w:p>
    <w:p>
      <w:pPr>
        <w:pStyle w:val="Heading2"/>
      </w:pPr>
      <w:r>
        <w:t>3) Cómo ordenar los eventos: datación relativa</w:t>
      </w:r>
    </w:p>
    <w:p>
      <w:r>
        <w:t>Principio de superposición: en una serie no invertida, lo de abajo es más antiguo.</w:t>
      </w:r>
    </w:p>
    <w:p>
      <w:r>
        <w:t>Relaciones de corte: lo que corta (una falla, un dique, una superficie erosiva) es posterior a lo cortado.</w:t>
      </w:r>
    </w:p>
    <w:p>
      <w:r>
        <w:t>Continuidad lateral y correlación: capas similares pueden conectarse entre afloramientos.</w:t>
      </w:r>
    </w:p>
    <w:p>
      <w:pPr>
        <w:pStyle w:val="Heading2"/>
      </w:pPr>
      <w:r>
        <w:t>4) Procesos externos y modelado del relieve</w:t>
      </w:r>
    </w:p>
    <w:p>
      <w:r>
        <w:t>Erosión, transporte y sedimentación remodelan lo que la tectónica eleva. Barrancos, laderas, terrazas o abanicos aluviales indican dinámicas recientes.</w:t>
      </w:r>
    </w:p>
    <w:p>
      <w:r>
        <w:t>En tu producto final interesa conectar 'forma del relieve' con 'proceso que la genera' y 'evidencia que lo respalda'.</w:t>
      </w:r>
    </w:p>
    <w:p>
      <w:pPr>
        <w:pStyle w:val="Heading2"/>
      </w:pPr>
      <w:r>
        <w:t>Checklist rápido antes de escribir</w:t>
      </w:r>
    </w:p>
    <w:p>
      <w:r>
        <w:t>¿He identificado al menos 2–3 evidencias claras (roca/estructura/forma del relieve)?</w:t>
      </w:r>
    </w:p>
    <w:p>
      <w:r>
        <w:t>¿He propuesto un orden de acontecimientos coherente usando principios de datación relativa?</w:t>
      </w:r>
    </w:p>
    <w:p>
      <w:r>
        <w:t>¿He explicado cada afirmación con una evidencia observable o un dato del mapa/corte?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