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70" w:rsidRPr="00095BA5" w:rsidRDefault="00F21C18" w:rsidP="009071D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851" w:right="42"/>
        <w:jc w:val="center"/>
        <w:rPr>
          <w:rFonts w:ascii="Verdana" w:hAnsi="Verdana"/>
        </w:rPr>
      </w:pPr>
      <w:r w:rsidRPr="00095BA5">
        <w:rPr>
          <w:rFonts w:ascii="Verdana" w:hAnsi="Verdana"/>
        </w:rPr>
        <w:t>RECURSO EDUCATIVO ABIERTO (REA)</w:t>
      </w:r>
    </w:p>
    <w:p w:rsidR="00FC1770" w:rsidRPr="009071D0" w:rsidRDefault="00F21C18" w:rsidP="0090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851" w:right="42"/>
        <w:jc w:val="center"/>
        <w:rPr>
          <w:b/>
          <w:szCs w:val="28"/>
        </w:rPr>
      </w:pPr>
      <w:r w:rsidRPr="009071D0">
        <w:rPr>
          <w:b/>
          <w:szCs w:val="28"/>
        </w:rPr>
        <w:t>Ámbito Científico-Tecnológico – ESPAD Nivel II</w:t>
      </w:r>
    </w:p>
    <w:p w:rsidR="00095BA5" w:rsidRPr="009071D0" w:rsidRDefault="00095BA5" w:rsidP="00095BA5">
      <w:pPr>
        <w:ind w:left="-851" w:right="-858"/>
        <w:jc w:val="both"/>
        <w:rPr>
          <w:b/>
          <w:szCs w:val="28"/>
        </w:rPr>
      </w:pPr>
      <w:r w:rsidRPr="009071D0">
        <w:rPr>
          <w:b/>
          <w:szCs w:val="28"/>
        </w:rPr>
        <w:t>Alumno/a: __________________________________________</w:t>
      </w:r>
    </w:p>
    <w:p w:rsidR="00095BA5" w:rsidRPr="009071D0" w:rsidRDefault="00095BA5" w:rsidP="00095BA5">
      <w:pPr>
        <w:ind w:left="-851" w:right="-858"/>
        <w:jc w:val="both"/>
        <w:rPr>
          <w:b/>
          <w:szCs w:val="28"/>
        </w:rPr>
      </w:pPr>
      <w:r w:rsidRPr="009071D0">
        <w:rPr>
          <w:b/>
          <w:szCs w:val="28"/>
        </w:rPr>
        <w:t>Fecha: ___ / ___ / _______</w:t>
      </w:r>
    </w:p>
    <w:p w:rsidR="00FC1770" w:rsidRPr="00095BA5" w:rsidRDefault="00F21C18" w:rsidP="00095BA5">
      <w:pPr>
        <w:pStyle w:val="Ttulo2"/>
        <w:ind w:left="-851" w:right="-858"/>
        <w:jc w:val="both"/>
        <w:rPr>
          <w:rFonts w:ascii="Verdana" w:hAnsi="Verdana"/>
          <w:sz w:val="28"/>
          <w:szCs w:val="28"/>
        </w:rPr>
      </w:pPr>
      <w:r w:rsidRPr="00095BA5">
        <w:rPr>
          <w:rFonts w:ascii="Verdana" w:hAnsi="Verdana"/>
          <w:sz w:val="28"/>
          <w:szCs w:val="28"/>
        </w:rPr>
        <w:br/>
      </w:r>
      <w:r w:rsidR="000F138A">
        <w:rPr>
          <w:rFonts w:ascii="Verdana" w:hAnsi="Verdana"/>
          <w:sz w:val="28"/>
          <w:szCs w:val="28"/>
        </w:rPr>
        <w:t>TAREA 5: REPRESENTAR PARA DECIDIR</w:t>
      </w:r>
    </w:p>
    <w:p w:rsidR="00FC1770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t xml:space="preserve">La proporcionalidad en la vida real: </w:t>
      </w:r>
      <w:r w:rsidR="00095BA5">
        <w:rPr>
          <w:szCs w:val="28"/>
        </w:rPr>
        <w:t xml:space="preserve">ahorro, consume y decisiones inteligentes. </w:t>
      </w:r>
    </w:p>
    <w:p w:rsidR="009D7248" w:rsidRDefault="00513200" w:rsidP="00513200">
      <w:pPr>
        <w:ind w:left="-851"/>
        <w:rPr>
          <w:rFonts w:eastAsiaTheme="majorEastAsia" w:cstheme="majorBidi"/>
          <w:b/>
          <w:bCs/>
          <w:color w:val="4F81BD" w:themeColor="accent1"/>
          <w:szCs w:val="28"/>
        </w:rPr>
      </w:pPr>
      <w:r w:rsidRPr="00513200">
        <w:rPr>
          <w:rFonts w:eastAsiaTheme="majorEastAsia" w:cstheme="majorBidi"/>
          <w:b/>
          <w:bCs/>
          <w:color w:val="4F81BD" w:themeColor="accent1"/>
          <w:szCs w:val="28"/>
        </w:rPr>
        <w:t>1. ORGANIZACIÓN DE LOS DATOS EN LA HOJA DE CÁLCULO</w:t>
      </w:r>
      <w:r>
        <w:br/>
        <w:t>Explica cómo has estructurado la información en Excel:</w:t>
      </w:r>
      <w:r>
        <w:br/>
      </w:r>
      <w:r>
        <w:br/>
        <w:t>- ¿Qué columnas has creado?</w:t>
      </w:r>
      <w:r>
        <w:br/>
        <w:t>- ¿Cómo has organizado los meses y los tipos de trabajo?</w:t>
      </w:r>
      <w:r>
        <w:br/>
        <w:t>- ¿Qué representa cada columna?</w:t>
      </w:r>
      <w:r>
        <w:br/>
        <w:t>- Inserta aquí una captura o copia de tu tabla final.</w:t>
      </w:r>
      <w:r>
        <w:br/>
      </w:r>
      <w:r>
        <w:br/>
        <w:t>Columnas obligatorias:</w:t>
      </w:r>
      <w:r>
        <w:br/>
        <w:t>Mes | Tipo de trabajo | Material | Mano de obra | Total sin IVA | IVA (21%) | Total con IVA</w:t>
      </w:r>
      <w:r>
        <w:br/>
      </w:r>
      <w:r>
        <w:br/>
        <w:t>Explica brevemente por qué es importante organizar bien los datos antes de analizarlos.</w:t>
      </w:r>
      <w:r>
        <w:br/>
      </w:r>
      <w:r>
        <w:br/>
      </w:r>
      <w:r w:rsidRPr="00513200">
        <w:rPr>
          <w:rFonts w:eastAsiaTheme="majorEastAsia" w:cstheme="majorBidi"/>
          <w:b/>
          <w:bCs/>
          <w:color w:val="4F81BD" w:themeColor="accent1"/>
          <w:szCs w:val="28"/>
        </w:rPr>
        <w:t>2. FÓRMULAS UTILIZADAS</w:t>
      </w:r>
      <w:r>
        <w:br/>
      </w:r>
      <w:r>
        <w:br/>
        <w:t>Indica las fórmulas que has aplicado:</w:t>
      </w:r>
      <w:r>
        <w:br/>
      </w:r>
      <w:r>
        <w:br/>
        <w:t>- Fórmula para calcular Total sin IVA:</w:t>
      </w:r>
      <w:r>
        <w:br/>
        <w:t>- Fórmula para calcular el IVA (21%):</w:t>
      </w:r>
      <w:r>
        <w:br/>
      </w:r>
      <w:r>
        <w:lastRenderedPageBreak/>
        <w:t>- Fórmula para calcular el Total con IVA:</w:t>
      </w:r>
      <w:r>
        <w:br/>
        <w:t>- Fórmula para calcular los totales mensuales:</w:t>
      </w:r>
      <w:r>
        <w:br/>
      </w:r>
      <w:r>
        <w:br/>
        <w:t>Explica con tus palabras qué ventajas tiene usar fórmulas automáticas frente al cálculo manual.</w:t>
      </w:r>
      <w:r>
        <w:br/>
      </w:r>
      <w:r>
        <w:br/>
      </w:r>
      <w:r w:rsidRPr="00513200">
        <w:rPr>
          <w:rFonts w:eastAsiaTheme="majorEastAsia" w:cstheme="majorBidi"/>
          <w:b/>
          <w:bCs/>
          <w:color w:val="4F81BD" w:themeColor="accent1"/>
          <w:szCs w:val="28"/>
        </w:rPr>
        <w:t>3. GRÁFICO 1 – DIAGRAMA DE BARRAS (GASTO POR MES)</w:t>
      </w:r>
      <w:r>
        <w:br/>
      </w:r>
      <w:r>
        <w:br/>
        <w:t>Inserta aquí tu gráfico de barras.</w:t>
      </w:r>
      <w:r>
        <w:br/>
      </w:r>
      <w:r>
        <w:br/>
        <w:t>Responde:</w:t>
      </w:r>
      <w:r>
        <w:br/>
      </w:r>
      <w:r>
        <w:br/>
        <w:t>- ¿Qué mes presenta mayor gasto con IVA?</w:t>
      </w:r>
      <w:r>
        <w:br/>
        <w:t>- ¿Qué mes presenta menor gasto?</w:t>
      </w:r>
      <w:r>
        <w:br/>
        <w:t>- ¿Existe mucha diferencia entre meses?</w:t>
      </w:r>
      <w:r>
        <w:br/>
        <w:t>- ¿Hay algún mes especialmente elevado?</w:t>
      </w:r>
      <w:r>
        <w:br/>
      </w:r>
      <w:r>
        <w:br/>
        <w:t>Analiza los resultados.</w:t>
      </w:r>
      <w:r>
        <w:br/>
      </w:r>
      <w:r>
        <w:br/>
      </w:r>
      <w:r w:rsidRPr="00513200">
        <w:rPr>
          <w:rFonts w:eastAsiaTheme="majorEastAsia" w:cstheme="majorBidi"/>
          <w:b/>
          <w:bCs/>
          <w:color w:val="4F81BD" w:themeColor="accent1"/>
          <w:szCs w:val="28"/>
        </w:rPr>
        <w:t>4. GRÁFICO 2 – DIAGRAMA DE SECTORES (GASTO POR TIPO DE TRABAJO)</w:t>
      </w:r>
      <w:r>
        <w:br/>
      </w:r>
      <w:r>
        <w:br/>
        <w:t>Inserta aquí tu gráfico circular.</w:t>
      </w:r>
      <w:r>
        <w:br/>
      </w:r>
      <w:r>
        <w:br/>
        <w:t>Responde:</w:t>
      </w:r>
      <w:r>
        <w:br/>
      </w:r>
      <w:r>
        <w:br/>
        <w:t>- ¿Qué tipo de trabajo supone mayor inversión?</w:t>
      </w:r>
      <w:r>
        <w:br/>
        <w:t>- ¿Cuál es el menor?</w:t>
      </w:r>
      <w:r>
        <w:br/>
        <w:t>- ¿Cómo se distribuye el presupuesto entre los distintos profesionales?</w:t>
      </w:r>
      <w:r>
        <w:br/>
        <w:t>- ¿Te parece equilibrada la distribución?</w:t>
      </w:r>
      <w:r>
        <w:br/>
      </w:r>
      <w:r>
        <w:br/>
      </w:r>
    </w:p>
    <w:p w:rsidR="00513200" w:rsidRDefault="00513200" w:rsidP="00513200">
      <w:pPr>
        <w:ind w:left="-851"/>
      </w:pPr>
      <w:r w:rsidRPr="00513200">
        <w:rPr>
          <w:rFonts w:eastAsiaTheme="majorEastAsia" w:cstheme="majorBidi"/>
          <w:b/>
          <w:bCs/>
          <w:color w:val="4F81BD" w:themeColor="accent1"/>
          <w:szCs w:val="28"/>
        </w:rPr>
        <w:lastRenderedPageBreak/>
        <w:t>5. ANÁLISIS DEL IVA</w:t>
      </w:r>
      <w:r>
        <w:br/>
      </w:r>
      <w:r>
        <w:br/>
        <w:t>Calcula y responde:</w:t>
      </w:r>
      <w:r>
        <w:br/>
      </w:r>
      <w:r>
        <w:br/>
        <w:t>- ¿Cuánto dinero total supone el IVA de la reforma completa?</w:t>
      </w:r>
      <w:r>
        <w:br/>
        <w:t>- ¿Qué porcentaje representa respecto al total?</w:t>
      </w:r>
      <w:r>
        <w:br/>
        <w:t>- ¿Es una cantidad significativa? Justifica.</w:t>
      </w:r>
      <w:r>
        <w:br/>
      </w:r>
      <w:r>
        <w:br/>
      </w:r>
      <w:r w:rsidRPr="00513200">
        <w:rPr>
          <w:rFonts w:eastAsiaTheme="majorEastAsia" w:cstheme="majorBidi"/>
          <w:b/>
          <w:bCs/>
          <w:color w:val="4F81BD" w:themeColor="accent1"/>
          <w:szCs w:val="28"/>
        </w:rPr>
        <w:t>6. ANÁLISIS GLOBAL Y TOMA DE DECISIONES</w:t>
      </w:r>
      <w:r>
        <w:br/>
      </w:r>
      <w:r>
        <w:br/>
        <w:t>Reflexiona:</w:t>
      </w:r>
      <w:r>
        <w:br/>
      </w:r>
      <w:r>
        <w:br/>
        <w:t>- ¿Es equilibrada la distribución del gasto durante los seis meses?</w:t>
      </w:r>
      <w:r>
        <w:br/>
        <w:t>- Si Ana quisiera reducir el presupuesto, ¿en qué fase podría actuar?</w:t>
      </w:r>
      <w:r>
        <w:br/>
        <w:t>- ¿Reducirías material, mano de obra o cambiarías profesionales?</w:t>
      </w:r>
      <w:r>
        <w:br/>
        <w:t>- ¿Qué consecuencias podría tener una reducción excesiva del gasto?</w:t>
      </w:r>
      <w:r>
        <w:br/>
      </w:r>
      <w:r w:rsidRPr="00513200">
        <w:rPr>
          <w:rFonts w:eastAsiaTheme="majorEastAsia" w:cstheme="majorBidi"/>
          <w:b/>
          <w:bCs/>
          <w:color w:val="4F81BD" w:themeColor="accent1"/>
          <w:szCs w:val="28"/>
        </w:rPr>
        <w:br/>
        <w:t>7. CONCLUSIÓN PERSONAL</w:t>
      </w:r>
      <w:r>
        <w:br/>
      </w:r>
      <w:r>
        <w:br/>
        <w:t>Explica:</w:t>
      </w:r>
      <w:r>
        <w:br/>
      </w:r>
      <w:r>
        <w:br/>
        <w:t>- ¿Te ha ayudado Excel a comprender mejor los datos?</w:t>
      </w:r>
      <w:r>
        <w:br/>
        <w:t>- ¿Qué gráfico te ha resultado más útil?</w:t>
      </w:r>
      <w:r>
        <w:br/>
        <w:t>- ¿Cómo te ayuda esta información a tomar decisiones más inteligentes?</w:t>
      </w:r>
      <w:r>
        <w:br/>
      </w:r>
      <w:r>
        <w:br/>
        <w:t>Formato de entrega:</w:t>
      </w:r>
      <w:r>
        <w:br/>
        <w:t>- Fuente Verdana 14.</w:t>
      </w:r>
      <w:r>
        <w:br/>
        <w:t>- Documento exportado a PDF.</w:t>
      </w:r>
      <w:r>
        <w:br/>
        <w:t>- Nombre del archivo: TuNombre_Apellido_Tarea5.pdf</w:t>
      </w:r>
      <w:r>
        <w:br/>
      </w:r>
    </w:p>
    <w:p w:rsidR="00513200" w:rsidRPr="00513200" w:rsidRDefault="00513200" w:rsidP="00513200">
      <w:pPr>
        <w:ind w:left="-851"/>
      </w:pPr>
    </w:p>
    <w:sectPr w:rsidR="00513200" w:rsidRPr="00513200" w:rsidSect="00095BA5">
      <w:headerReference w:type="default" r:id="rId8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980" w:rsidRDefault="00497980" w:rsidP="00095BA5">
      <w:pPr>
        <w:spacing w:after="0" w:line="240" w:lineRule="auto"/>
      </w:pPr>
      <w:r>
        <w:separator/>
      </w:r>
    </w:p>
  </w:endnote>
  <w:endnote w:type="continuationSeparator" w:id="1">
    <w:p w:rsidR="00497980" w:rsidRDefault="00497980" w:rsidP="0009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980" w:rsidRDefault="00497980" w:rsidP="00095BA5">
      <w:pPr>
        <w:spacing w:after="0" w:line="240" w:lineRule="auto"/>
      </w:pPr>
      <w:r>
        <w:separator/>
      </w:r>
    </w:p>
  </w:footnote>
  <w:footnote w:type="continuationSeparator" w:id="1">
    <w:p w:rsidR="00497980" w:rsidRDefault="00497980" w:rsidP="00095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07" w:type="dxa"/>
      <w:tblInd w:w="-885" w:type="dxa"/>
      <w:tblBorders>
        <w:bottom w:val="single" w:sz="12" w:space="0" w:color="auto"/>
      </w:tblBorders>
      <w:tblLook w:val="04A0"/>
    </w:tblPr>
    <w:tblGrid>
      <w:gridCol w:w="6096"/>
      <w:gridCol w:w="4411"/>
    </w:tblGrid>
    <w:tr w:rsidR="00095BA5" w:rsidTr="00095BA5">
      <w:trPr>
        <w:trHeight w:val="585"/>
      </w:trPr>
      <w:tc>
        <w:tcPr>
          <w:tcW w:w="6096" w:type="dxa"/>
          <w:tcBorders>
            <w:bottom w:val="nil"/>
          </w:tcBorders>
        </w:tcPr>
        <w:p w:rsidR="00095BA5" w:rsidRPr="00C10299" w:rsidRDefault="00095BA5" w:rsidP="00095BA5">
          <w:pPr>
            <w:ind w:right="-787"/>
            <w:rPr>
              <w:b/>
              <w:lang w:val="es-ES_tradnl"/>
            </w:rPr>
          </w:pPr>
          <w:r>
            <w:rPr>
              <w:b/>
              <w:color w:val="3A6168"/>
              <w:lang w:val="es-ES_tradnl"/>
            </w:rPr>
            <w:t>REA: Proporcionalidad en la vida real.</w:t>
          </w:r>
        </w:p>
      </w:tc>
      <w:tc>
        <w:tcPr>
          <w:tcW w:w="4411" w:type="dxa"/>
          <w:tcBorders>
            <w:bottom w:val="nil"/>
          </w:tcBorders>
        </w:tcPr>
        <w:p w:rsidR="00095BA5" w:rsidRDefault="00095BA5" w:rsidP="00095BA5">
          <w:pPr>
            <w:ind w:left="615"/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447676</wp:posOffset>
                </wp:positionH>
                <wp:positionV relativeFrom="paragraph">
                  <wp:posOffset>-28575</wp:posOffset>
                </wp:positionV>
                <wp:extent cx="2428874" cy="388620"/>
                <wp:effectExtent l="0" t="0" r="0" b="0"/>
                <wp:wrapNone/>
                <wp:docPr id="84" name="Imagen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rearm-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1840" cy="401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095BA5" w:rsidRDefault="00095B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95BA5"/>
    <w:rsid w:val="000F138A"/>
    <w:rsid w:val="0015074B"/>
    <w:rsid w:val="0029639D"/>
    <w:rsid w:val="00326F90"/>
    <w:rsid w:val="00497980"/>
    <w:rsid w:val="00513200"/>
    <w:rsid w:val="005F0FBF"/>
    <w:rsid w:val="009071D0"/>
    <w:rsid w:val="009D7248"/>
    <w:rsid w:val="00AA1D8D"/>
    <w:rsid w:val="00B071E7"/>
    <w:rsid w:val="00B47730"/>
    <w:rsid w:val="00CB0664"/>
    <w:rsid w:val="00F21C18"/>
    <w:rsid w:val="00FC177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Verdana" w:hAnsi="Verdana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488</Words>
  <Characters>2017</Characters>
  <Application>Microsoft Office Word</Application>
  <DocSecurity>0</DocSecurity>
  <Lines>106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6</cp:revision>
  <dcterms:created xsi:type="dcterms:W3CDTF">2013-12-23T23:15:00Z</dcterms:created>
  <dcterms:modified xsi:type="dcterms:W3CDTF">2026-02-25T17:47:00Z</dcterms:modified>
  <cp:category/>
</cp:coreProperties>
</file>