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492A" w14:textId="3EE8B159" w:rsidR="00F1349C" w:rsidRPr="00395D23" w:rsidRDefault="002A71A9" w:rsidP="00395D23">
      <w:pPr>
        <w:jc w:val="center"/>
        <w:rPr>
          <w:rFonts w:ascii="Arial" w:hAnsi="Arial" w:cs="Arial"/>
          <w:b/>
          <w:bCs/>
          <w:sz w:val="32"/>
          <w:szCs w:val="32"/>
          <w:lang w:val="es-ES_tradnl"/>
        </w:rPr>
      </w:pPr>
      <w:r>
        <w:rPr>
          <w:rFonts w:ascii="Arial" w:hAnsi="Arial" w:cs="Arial"/>
          <w:b/>
          <w:bCs/>
          <w:sz w:val="32"/>
          <w:szCs w:val="32"/>
          <w:lang w:val="es-ES_tradnl"/>
        </w:rPr>
        <w:t xml:space="preserve">SABERES BÁSICOS </w:t>
      </w:r>
      <w:r w:rsidRPr="002A71A9"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>TAREA 1</w:t>
      </w:r>
      <w:r w:rsidR="00395D23" w:rsidRPr="00395D23">
        <w:rPr>
          <w:rFonts w:ascii="Arial" w:hAnsi="Arial" w:cs="Arial"/>
          <w:b/>
          <w:bCs/>
          <w:sz w:val="32"/>
          <w:szCs w:val="32"/>
          <w:lang w:val="es-ES_tradnl"/>
        </w:rPr>
        <w:t>:</w:t>
      </w:r>
    </w:p>
    <w:p w14:paraId="3E45E3C3" w14:textId="77777777" w:rsidR="00395D23" w:rsidRPr="00395D23" w:rsidRDefault="00395D23">
      <w:pPr>
        <w:rPr>
          <w:rFonts w:ascii="Arial" w:hAnsi="Arial" w:cs="Arial"/>
          <w:lang w:val="es-ES_tradnl"/>
        </w:rPr>
      </w:pPr>
    </w:p>
    <w:p w14:paraId="1E6178D0" w14:textId="634A0322" w:rsidR="002A71A9" w:rsidRPr="002A71A9" w:rsidRDefault="002A71A9" w:rsidP="002A71A9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1. </w:t>
      </w:r>
      <w:r w:rsidRPr="002A71A9">
        <w:rPr>
          <w:rFonts w:ascii="Arial" w:hAnsi="Arial" w:cs="Arial"/>
          <w:lang w:val="es-ES_tradnl"/>
        </w:rPr>
        <w:t>El agua como biomolécula inorgánica mayoritaria en los seres vivos.</w:t>
      </w:r>
    </w:p>
    <w:p w14:paraId="1C6476E4" w14:textId="77777777" w:rsidR="002A71A9" w:rsidRPr="002A71A9" w:rsidRDefault="002A71A9" w:rsidP="002A71A9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5531CC90" w14:textId="45D9A10D" w:rsidR="002A71A9" w:rsidRPr="002A71A9" w:rsidRDefault="002A71A9" w:rsidP="002A71A9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2. </w:t>
      </w:r>
      <w:r w:rsidRPr="002A71A9">
        <w:rPr>
          <w:rFonts w:ascii="Arial" w:hAnsi="Arial" w:cs="Arial"/>
          <w:lang w:val="es-ES_tradnl"/>
        </w:rPr>
        <w:t>Estructura molecular del agua y propiedades derivadas (polaridad, puentes de hidrógeno).</w:t>
      </w:r>
    </w:p>
    <w:p w14:paraId="728191F1" w14:textId="77777777" w:rsidR="002A71A9" w:rsidRPr="002A71A9" w:rsidRDefault="002A71A9" w:rsidP="002A71A9">
      <w:pPr>
        <w:jc w:val="both"/>
        <w:rPr>
          <w:rFonts w:ascii="Arial" w:hAnsi="Arial" w:cs="Arial"/>
          <w:lang w:val="es-ES_tradnl"/>
        </w:rPr>
      </w:pPr>
    </w:p>
    <w:p w14:paraId="6FC8BE63" w14:textId="7D30F066" w:rsidR="002A71A9" w:rsidRPr="002A71A9" w:rsidRDefault="002A71A9" w:rsidP="002A71A9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3. </w:t>
      </w:r>
      <w:r w:rsidRPr="002A71A9">
        <w:rPr>
          <w:rFonts w:ascii="Arial" w:hAnsi="Arial" w:cs="Arial"/>
          <w:lang w:val="es-ES_tradnl"/>
        </w:rPr>
        <w:t xml:space="preserve">Propiedades </w:t>
      </w:r>
      <w:proofErr w:type="gramStart"/>
      <w:r w:rsidRPr="002A71A9">
        <w:rPr>
          <w:rFonts w:ascii="Arial" w:hAnsi="Arial" w:cs="Arial"/>
          <w:lang w:val="es-ES_tradnl"/>
        </w:rPr>
        <w:t>físico-químicas</w:t>
      </w:r>
      <w:proofErr w:type="gramEnd"/>
      <w:r w:rsidRPr="002A71A9">
        <w:rPr>
          <w:rFonts w:ascii="Arial" w:hAnsi="Arial" w:cs="Arial"/>
          <w:lang w:val="es-ES_tradnl"/>
        </w:rPr>
        <w:t xml:space="preserve"> del agua:</w:t>
      </w:r>
    </w:p>
    <w:p w14:paraId="033CD521" w14:textId="77777777" w:rsidR="002A71A9" w:rsidRPr="002A71A9" w:rsidRDefault="002A71A9" w:rsidP="002A71A9">
      <w:pPr>
        <w:jc w:val="both"/>
        <w:rPr>
          <w:rFonts w:ascii="Arial" w:hAnsi="Arial" w:cs="Arial"/>
          <w:lang w:val="es-ES_tradnl"/>
        </w:rPr>
      </w:pPr>
    </w:p>
    <w:p w14:paraId="4FC8FB86" w14:textId="36C5AF96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3.1 </w:t>
      </w:r>
      <w:r w:rsidRPr="002A71A9">
        <w:rPr>
          <w:rFonts w:ascii="Arial" w:hAnsi="Arial" w:cs="Arial"/>
          <w:lang w:val="es-ES_tradnl"/>
        </w:rPr>
        <w:t>Poder disolvente.</w:t>
      </w:r>
    </w:p>
    <w:p w14:paraId="6C6627C9" w14:textId="77777777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</w:p>
    <w:p w14:paraId="26112E47" w14:textId="498430C5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3.2 </w:t>
      </w:r>
      <w:r w:rsidRPr="002A71A9">
        <w:rPr>
          <w:rFonts w:ascii="Arial" w:hAnsi="Arial" w:cs="Arial"/>
          <w:lang w:val="es-ES_tradnl"/>
        </w:rPr>
        <w:t>Elevado calor específico.</w:t>
      </w:r>
    </w:p>
    <w:p w14:paraId="7C290E9D" w14:textId="77777777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</w:p>
    <w:p w14:paraId="4E229F69" w14:textId="260D9745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3.3 </w:t>
      </w:r>
      <w:r w:rsidRPr="002A71A9">
        <w:rPr>
          <w:rFonts w:ascii="Arial" w:hAnsi="Arial" w:cs="Arial"/>
          <w:lang w:val="es-ES_tradnl"/>
        </w:rPr>
        <w:t>Elevado calor de vaporización.</w:t>
      </w:r>
    </w:p>
    <w:p w14:paraId="214A5B15" w14:textId="77777777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</w:p>
    <w:p w14:paraId="3C950999" w14:textId="07CC937B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3.4 </w:t>
      </w:r>
      <w:r w:rsidRPr="002A71A9">
        <w:rPr>
          <w:rFonts w:ascii="Arial" w:hAnsi="Arial" w:cs="Arial"/>
          <w:lang w:val="es-ES_tradnl"/>
        </w:rPr>
        <w:t>Cohesión y adhesión.</w:t>
      </w:r>
    </w:p>
    <w:p w14:paraId="3C9E0BAC" w14:textId="77777777" w:rsidR="002A71A9" w:rsidRPr="002A71A9" w:rsidRDefault="002A71A9" w:rsidP="002A71A9">
      <w:pPr>
        <w:jc w:val="both"/>
        <w:rPr>
          <w:rFonts w:ascii="Arial" w:hAnsi="Arial" w:cs="Arial"/>
          <w:lang w:val="es-ES_tradnl"/>
        </w:rPr>
      </w:pPr>
    </w:p>
    <w:p w14:paraId="16329E34" w14:textId="24A60FE2" w:rsidR="002A71A9" w:rsidRPr="002A71A9" w:rsidRDefault="002A71A9" w:rsidP="002A71A9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4. </w:t>
      </w:r>
      <w:r w:rsidRPr="002A71A9">
        <w:rPr>
          <w:rFonts w:ascii="Arial" w:hAnsi="Arial" w:cs="Arial"/>
          <w:lang w:val="es-ES_tradnl"/>
        </w:rPr>
        <w:t>Funciones biológicas del agua:</w:t>
      </w:r>
    </w:p>
    <w:p w14:paraId="2EEBE6C4" w14:textId="77777777" w:rsidR="002A71A9" w:rsidRPr="002A71A9" w:rsidRDefault="002A71A9" w:rsidP="002A71A9">
      <w:pPr>
        <w:jc w:val="both"/>
        <w:rPr>
          <w:rFonts w:ascii="Arial" w:hAnsi="Arial" w:cs="Arial"/>
          <w:lang w:val="es-ES_tradnl"/>
        </w:rPr>
      </w:pPr>
    </w:p>
    <w:p w14:paraId="2B00B7AF" w14:textId="4F4B597A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4.1 </w:t>
      </w:r>
      <w:r w:rsidRPr="002A71A9">
        <w:rPr>
          <w:rFonts w:ascii="Arial" w:hAnsi="Arial" w:cs="Arial"/>
          <w:lang w:val="es-ES_tradnl"/>
        </w:rPr>
        <w:t>Medio de reacciones.</w:t>
      </w:r>
    </w:p>
    <w:p w14:paraId="55937D2E" w14:textId="77777777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</w:p>
    <w:p w14:paraId="163627ED" w14:textId="09E9BDDA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4.2 </w:t>
      </w:r>
      <w:r w:rsidRPr="002A71A9">
        <w:rPr>
          <w:rFonts w:ascii="Arial" w:hAnsi="Arial" w:cs="Arial"/>
          <w:lang w:val="es-ES_tradnl"/>
        </w:rPr>
        <w:t>Transporte.</w:t>
      </w:r>
    </w:p>
    <w:p w14:paraId="36A67D40" w14:textId="77777777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</w:p>
    <w:p w14:paraId="2C1FC509" w14:textId="0C324E6F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4.3 </w:t>
      </w:r>
      <w:r w:rsidRPr="002A71A9">
        <w:rPr>
          <w:rFonts w:ascii="Arial" w:hAnsi="Arial" w:cs="Arial"/>
          <w:lang w:val="es-ES_tradnl"/>
        </w:rPr>
        <w:t>Regulación térmica.</w:t>
      </w:r>
    </w:p>
    <w:p w14:paraId="59D6BA5E" w14:textId="77777777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</w:p>
    <w:p w14:paraId="1DB888A9" w14:textId="7404D7DF" w:rsidR="002A71A9" w:rsidRPr="002A71A9" w:rsidRDefault="002A71A9" w:rsidP="002A71A9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4.4 </w:t>
      </w:r>
      <w:r w:rsidRPr="002A71A9">
        <w:rPr>
          <w:rFonts w:ascii="Arial" w:hAnsi="Arial" w:cs="Arial"/>
          <w:lang w:val="es-ES_tradnl"/>
        </w:rPr>
        <w:t>Función estructural.</w:t>
      </w:r>
    </w:p>
    <w:p w14:paraId="4B5F6D12" w14:textId="77777777" w:rsidR="002A71A9" w:rsidRPr="002A71A9" w:rsidRDefault="002A71A9" w:rsidP="002A71A9">
      <w:pPr>
        <w:jc w:val="both"/>
        <w:rPr>
          <w:rFonts w:ascii="Arial" w:hAnsi="Arial" w:cs="Arial"/>
          <w:lang w:val="es-ES_tradnl"/>
        </w:rPr>
      </w:pPr>
    </w:p>
    <w:p w14:paraId="26E835CA" w14:textId="42A384F0" w:rsidR="002A71A9" w:rsidRPr="002A71A9" w:rsidRDefault="002A71A9" w:rsidP="002A71A9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5. </w:t>
      </w:r>
      <w:r w:rsidRPr="002A71A9">
        <w:rPr>
          <w:rFonts w:ascii="Arial" w:hAnsi="Arial" w:cs="Arial"/>
          <w:lang w:val="es-ES_tradnl"/>
        </w:rPr>
        <w:t>Concepto de medio interno.</w:t>
      </w:r>
    </w:p>
    <w:p w14:paraId="35644F97" w14:textId="77777777" w:rsidR="002A71A9" w:rsidRPr="002A71A9" w:rsidRDefault="002A71A9" w:rsidP="002A71A9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127FC36D" w14:textId="346EC2C1" w:rsidR="00395D23" w:rsidRPr="002A71A9" w:rsidRDefault="002A71A9" w:rsidP="002A71A9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6. </w:t>
      </w:r>
      <w:r w:rsidRPr="002A71A9">
        <w:rPr>
          <w:rFonts w:ascii="Arial" w:hAnsi="Arial" w:cs="Arial"/>
          <w:lang w:val="es-ES_tradnl"/>
        </w:rPr>
        <w:t>Equilibrio hídrico y homeostasis.</w:t>
      </w:r>
    </w:p>
    <w:p w14:paraId="1C66B17D" w14:textId="77777777" w:rsidR="00395D23" w:rsidRPr="00395D23" w:rsidRDefault="00395D23" w:rsidP="00395D23">
      <w:pPr>
        <w:jc w:val="both"/>
        <w:rPr>
          <w:rFonts w:ascii="Arial" w:hAnsi="Arial" w:cs="Arial"/>
          <w:lang w:val="es-ES_tradnl"/>
        </w:rPr>
      </w:pPr>
    </w:p>
    <w:sectPr w:rsidR="00395D23" w:rsidRPr="00395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4F"/>
    <w:rsid w:val="002A71A9"/>
    <w:rsid w:val="00395D23"/>
    <w:rsid w:val="005F4310"/>
    <w:rsid w:val="007E744F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52CA7"/>
  <w15:chartTrackingRefBased/>
  <w15:docId w15:val="{CF0FBA83-EF1F-8C43-82DF-B534E8FB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4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4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4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4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4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4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4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4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4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4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4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4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4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4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44F"/>
    <w:rPr>
      <w:b/>
      <w:bCs/>
      <w:smallCaps/>
      <w:color w:val="0F4761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395D23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es-ES_tradnl"/>
      <w14:ligatures w14:val="none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95D23"/>
    <w:pPr>
      <w:spacing w:before="12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95D23"/>
    <w:pPr>
      <w:spacing w:before="12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95D23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95D23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95D23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95D23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95D23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95D23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95D23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AE2EF5-8DA3-C04B-90C2-97953ECE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Castaño Alcántara</dc:creator>
  <cp:keywords/>
  <dc:description/>
  <cp:lastModifiedBy>Ana Castaño Alcántara</cp:lastModifiedBy>
  <cp:revision>3</cp:revision>
  <dcterms:created xsi:type="dcterms:W3CDTF">2026-02-17T22:36:00Z</dcterms:created>
  <dcterms:modified xsi:type="dcterms:W3CDTF">2026-02-17T23:25:00Z</dcterms:modified>
</cp:coreProperties>
</file>