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RESPONSABILIDAD SOCIAL DE LA EMPRESA (RSE) O RESPONSABILIDAD SOCIAL CORPORATIVA (RSC)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 actividad empresarial genera efectos positivos en la sociedad, por ejemplo, riqueza y empleo. Sin embargo, también genera otros efectos negativos como contaminación, agotamiento de recursos naturales, etc. Por ello, en las últimas décadas, las empresas han buscado la forma de compensar en cierta medida estos costes sociales.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 </w:t>
      </w:r>
      <w:r w:rsidDel="00000000" w:rsidR="00000000" w:rsidRPr="00000000">
        <w:rPr>
          <w:b w:val="1"/>
          <w:bCs w:val="1"/>
          <w:rtl w:val="0"/>
        </w:rPr>
        <w:t xml:space="preserve">Responsabilidad Social Corporativa (RSC) </w:t>
      </w:r>
      <w:r w:rsidDel="00000000" w:rsidR="00000000" w:rsidRPr="00000000">
        <w:rPr>
          <w:rtl w:val="0"/>
        </w:rPr>
        <w:t xml:space="preserve">hace referencia a los fondos que las empresas invierten para </w:t>
      </w:r>
      <w:r w:rsidDel="00000000" w:rsidR="00000000" w:rsidRPr="00000000">
        <w:rPr>
          <w:b w:val="1"/>
          <w:bCs w:val="1"/>
          <w:rtl w:val="0"/>
        </w:rPr>
        <w:t xml:space="preserve">mejorar aspectos sociales, medioambientales o laborales</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t xml:space="preserve">Se supone que con estas acciones las empresas no obtienen un beneficio económico directo, pero al mejorar su imagen también pueden incrementar sus ventas.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Por ejemplo, hay empresas que invierten dinero en la investigación contra el cáncer, en plantar árboles, usar envases biodegradables, mejorar las condiciones de sus trabajadores…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