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LOCALIZACIÓN DE LA EMPRESA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 ubicación de una empresa dependerá en primer lugar de si es una empresa industrial (fabrica el producto) o comercial (solo lo vende).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el caso de una </w:t>
      </w:r>
      <w:r w:rsidDel="00000000" w:rsidR="00000000" w:rsidRPr="00000000">
        <w:rPr>
          <w:b w:val="1"/>
          <w:bCs w:val="1"/>
          <w:rtl w:val="0"/>
        </w:rPr>
        <w:t xml:space="preserve">empresa industrial</w:t>
      </w:r>
      <w:r w:rsidDel="00000000" w:rsidR="00000000" w:rsidRPr="00000000">
        <w:rPr>
          <w:rtl w:val="0"/>
        </w:rPr>
        <w:t xml:space="preserve">, los principales factores de localización son: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Disponibilidad y coste del terreno (en las zonas más alejadas del centro el coste es menor).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Coste y cualificación de la mano de obra (en los países asiáticos la mano de obra es barata).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Acceso a las materias primas necesarias.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Acceso a canales de distribución (carreteras, puertos, aeropuertos…)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Mercado al que va dirigido el producto.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Ayudas económicas o ventajas fiscales que ofrecen los gobiernos.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Si se tratase de una </w:t>
      </w:r>
      <w:r w:rsidDel="00000000" w:rsidR="00000000" w:rsidRPr="00000000">
        <w:rPr>
          <w:b w:val="1"/>
          <w:bCs w:val="1"/>
          <w:rtl w:val="0"/>
        </w:rPr>
        <w:t xml:space="preserve">empresa comercial</w:t>
      </w:r>
      <w:r w:rsidDel="00000000" w:rsidR="00000000" w:rsidRPr="00000000">
        <w:rPr>
          <w:rtl w:val="0"/>
        </w:rPr>
        <w:t xml:space="preserve">, podríamos añadir otros factores importantes como: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Proximidad a la demanda, es decir, estar cerca de los clientes potenciales.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Visibilidad del local.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Buena comunicación en transporte público o facilidad de aparcamiento.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Existencia de actividades complementarias (centros comerciales).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