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pt-PT"/>
        </w:rPr>
        <w:t>Recurso: Infograf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es-ES_tradnl"/>
        </w:rPr>
        <w:t>a de Eficiencia y Sostenibilidad (Tarea 2).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s-ES_tradnl"/>
        </w:rPr>
        <w:t>Herramienta: Nano Banana (Model 1.5 Pro/Flash).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s-ES_tradnl"/>
        </w:rPr>
        <w:t>Prompt utilizado: "Crea una infograf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es-ES_tradnl"/>
        </w:rPr>
        <w:t>a dividida en dos paneles para ESPAD 2. Panel superior: La nueva etiqueta energ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es-ES_tradnl"/>
        </w:rPr>
        <w:t>tica UE (A-G, QR, kWh/100 ciclos) y comparativa de dos opciones de compra (ROI). Panel inferior: F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 xml:space="preserve">rmula de la huella de carbono y equivalencia en 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es-ES_tradnl"/>
        </w:rPr>
        <w:t>rboles plantados. Estilo limpio y educativo."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Helvetica" w:hAnsi="Helvetica"/>
          <w:rtl w:val="0"/>
          <w:lang w:val="es-ES_tradnl"/>
        </w:rPr>
        <w:t>Licencia: CC BY-SA (integrada en el REA).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