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spacing w:after="220" w:line="192" w:lineRule="auto"/>
        <w:rPr>
          <w:vertAlign w:val="baseline"/>
        </w:rPr>
      </w:pPr>
      <w:bookmarkStart w:colFirst="0" w:colLast="0" w:name="_heading=h.knqbramix6xj" w:id="0"/>
      <w:bookmarkEnd w:id="0"/>
      <w:r w:rsidDel="00000000" w:rsidR="00000000" w:rsidRPr="00000000">
        <w:rPr>
          <w:vertAlign w:val="baseline"/>
          <w:rtl w:val="0"/>
        </w:rPr>
        <w:t xml:space="preserve">Nomenclatura</w:t>
      </w:r>
    </w:p>
    <w:p w:rsidR="00000000" w:rsidDel="00000000" w:rsidP="00000000" w:rsidRDefault="00000000" w:rsidRPr="00000000" w14:paraId="00000002">
      <w:pPr>
        <w:numPr>
          <w:ilvl w:val="0"/>
          <w:numId w:val="4"/>
        </w:numPr>
        <w:ind w:left="720" w:hanging="360"/>
        <w:rPr>
          <w:u w:val="none"/>
        </w:rPr>
      </w:pPr>
      <w:r w:rsidDel="00000000" w:rsidR="00000000" w:rsidRPr="00000000">
        <w:rPr>
          <w:b w:val="1"/>
          <w:bCs w:val="1"/>
          <w:rtl w:val="0"/>
        </w:rPr>
        <w:t xml:space="preserve">M.</w:t>
      </w:r>
      <w:r w:rsidDel="00000000" w:rsidR="00000000" w:rsidRPr="00000000">
        <w:rPr>
          <w:rtl w:val="0"/>
        </w:rPr>
        <w:t xml:space="preserve"> Materiales de elaboración docente</w:t>
      </w:r>
    </w:p>
    <w:p w:rsidR="00000000" w:rsidDel="00000000" w:rsidP="00000000" w:rsidRDefault="00000000" w:rsidRPr="00000000" w14:paraId="00000003">
      <w:pPr>
        <w:numPr>
          <w:ilvl w:val="0"/>
          <w:numId w:val="4"/>
        </w:numPr>
        <w:ind w:left="720" w:hanging="360"/>
        <w:rPr>
          <w:u w:val="none"/>
        </w:rPr>
      </w:pPr>
      <w:r w:rsidDel="00000000" w:rsidR="00000000" w:rsidRPr="00000000">
        <w:rPr>
          <w:b w:val="1"/>
          <w:bCs w:val="1"/>
          <w:rtl w:val="0"/>
        </w:rPr>
        <w:t xml:space="preserve">R.</w:t>
      </w:r>
      <w:r w:rsidDel="00000000" w:rsidR="00000000" w:rsidRPr="00000000">
        <w:rPr>
          <w:rtl w:val="0"/>
        </w:rPr>
        <w:t xml:space="preserve"> Recursos didácticos externos</w:t>
      </w:r>
    </w:p>
    <w:p w:rsidR="00000000" w:rsidDel="00000000" w:rsidP="00000000" w:rsidRDefault="00000000" w:rsidRPr="00000000" w14:paraId="00000004">
      <w:pPr>
        <w:numPr>
          <w:ilvl w:val="0"/>
          <w:numId w:val="4"/>
        </w:numPr>
        <w:ind w:left="720" w:hanging="360"/>
        <w:rPr>
          <w:u w:val="none"/>
        </w:rPr>
      </w:pPr>
      <w:r w:rsidDel="00000000" w:rsidR="00000000" w:rsidRPr="00000000">
        <w:rPr>
          <w:b w:val="1"/>
          <w:bCs w:val="1"/>
          <w:rtl w:val="0"/>
        </w:rPr>
        <w:t xml:space="preserve">I.</w:t>
      </w:r>
      <w:r w:rsidDel="00000000" w:rsidR="00000000" w:rsidRPr="00000000">
        <w:rPr>
          <w:rtl w:val="0"/>
        </w:rPr>
        <w:t xml:space="preserve"> Contenido creado con IA</w:t>
      </w:r>
    </w:p>
    <w:p w:rsidR="00000000" w:rsidDel="00000000" w:rsidP="00000000" w:rsidRDefault="00000000" w:rsidRPr="00000000" w14:paraId="00000005">
      <w:pPr>
        <w:numPr>
          <w:ilvl w:val="0"/>
          <w:numId w:val="4"/>
        </w:numPr>
        <w:ind w:left="720" w:hanging="360"/>
        <w:rPr>
          <w:u w:val="none"/>
        </w:rPr>
      </w:pPr>
      <w:r w:rsidDel="00000000" w:rsidR="00000000" w:rsidRPr="00000000">
        <w:rPr>
          <w:b w:val="1"/>
          <w:bCs w:val="1"/>
          <w:rtl w:val="0"/>
        </w:rPr>
        <w:t xml:space="preserve">D.</w:t>
      </w:r>
      <w:r w:rsidDel="00000000" w:rsidR="00000000" w:rsidRPr="00000000">
        <w:rPr>
          <w:rtl w:val="0"/>
        </w:rPr>
        <w:t xml:space="preserve"> Imágenes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keepNext w:val="1"/>
        <w:pBdr>
          <w:bottom w:color="d5d5d5" w:space="0" w:sz="8" w:val="single"/>
        </w:pBdr>
        <w:spacing w:after="240" w:before="240" w:line="276" w:lineRule="auto"/>
        <w:rPr>
          <w:vertAlign w:val="baseline"/>
        </w:rPr>
      </w:pPr>
      <w:bookmarkStart w:colFirst="0" w:colLast="0" w:name="_heading=h.cuko7jake1mo" w:id="1"/>
      <w:bookmarkEnd w:id="1"/>
      <w:r w:rsidDel="00000000" w:rsidR="00000000" w:rsidRPr="00000000">
        <w:rPr>
          <w:vertAlign w:val="baseline"/>
          <w:rtl w:val="0"/>
        </w:rPr>
        <w:t xml:space="preserve">Materiales </w:t>
      </w:r>
      <w:r w:rsidDel="00000000" w:rsidR="00000000" w:rsidRPr="00000000">
        <w:rPr>
          <w:rtl w:val="0"/>
        </w:rPr>
        <w:t xml:space="preserve">de elaboración </w:t>
      </w:r>
      <w:r w:rsidDel="00000000" w:rsidR="00000000" w:rsidRPr="00000000">
        <w:rPr>
          <w:vertAlign w:val="baseline"/>
          <w:rtl w:val="0"/>
        </w:rPr>
        <w:t xml:space="preserve">docente (T)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T01.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Teoría. Para profundizar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T02.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Material. Plantilla.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T03. Teoría. Hiperonimia.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0C">
      <w:pPr>
        <w:pStyle w:val="Heading1"/>
        <w:keepNext w:val="1"/>
        <w:pBdr>
          <w:bottom w:color="d5d5d5" w:space="0" w:sz="8" w:val="single"/>
        </w:pBdr>
        <w:spacing w:after="120" w:before="120" w:lineRule="auto"/>
        <w:rPr>
          <w:vertAlign w:val="baseline"/>
        </w:rPr>
      </w:pPr>
      <w:bookmarkStart w:colFirst="0" w:colLast="0" w:name="_heading=h.muiad5ioeqmt" w:id="2"/>
      <w:bookmarkEnd w:id="2"/>
      <w:r w:rsidDel="00000000" w:rsidR="00000000" w:rsidRPr="00000000">
        <w:rPr>
          <w:vertAlign w:val="baseline"/>
          <w:rtl w:val="0"/>
        </w:rPr>
        <w:t xml:space="preserve">Recursos externos (R)</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R01.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Recurso. Tarea 1. </w:t>
      </w:r>
    </w:p>
    <w:p w:rsidR="00000000" w:rsidDel="00000000" w:rsidP="00000000" w:rsidRDefault="00000000" w:rsidRPr="00000000" w14:paraId="0000000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Autoría: Rodríguez, Rubén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sz w:val="22"/>
          <w:szCs w:val="22"/>
        </w:rPr>
      </w:pPr>
      <w:r w:rsidDel="00000000" w:rsidR="00000000" w:rsidRPr="00000000">
        <w:rPr>
          <w:i w:val="0"/>
          <w:iCs w:val="0"/>
          <w:smallCaps w:val="0"/>
          <w:strike w:val="0"/>
          <w:color w:val="000000"/>
          <w:sz w:val="22"/>
          <w:szCs w:val="22"/>
          <w:u w:val="none"/>
          <w:shd w:fill="auto" w:val="clear"/>
          <w:vertAlign w:val="baseline"/>
          <w:rtl w:val="0"/>
        </w:rPr>
        <w:t xml:space="preserve">Título: Cómo crear un mapa mental con Canva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sz w:val="22"/>
          <w:szCs w:val="22"/>
        </w:rPr>
      </w:pPr>
      <w:r w:rsidDel="00000000" w:rsidR="00000000" w:rsidRPr="00000000">
        <w:rPr>
          <w:i w:val="0"/>
          <w:iCs w:val="0"/>
          <w:smallCaps w:val="0"/>
          <w:strike w:val="0"/>
          <w:color w:val="000000"/>
          <w:sz w:val="22"/>
          <w:szCs w:val="22"/>
          <w:u w:val="none"/>
          <w:shd w:fill="auto" w:val="clear"/>
          <w:vertAlign w:val="baseline"/>
          <w:rtl w:val="0"/>
        </w:rPr>
        <w:t xml:space="preserve">URL: </w:t>
      </w:r>
      <w:hyperlink r:id="rId7">
        <w:r w:rsidDel="00000000" w:rsidR="00000000" w:rsidRPr="00000000">
          <w:rPr>
            <w:i w:val="0"/>
            <w:iCs w:val="0"/>
            <w:smallCaps w:val="0"/>
            <w:strike w:val="0"/>
            <w:color w:val="000000"/>
            <w:sz w:val="22"/>
            <w:szCs w:val="22"/>
            <w:u w:val="single"/>
            <w:shd w:fill="auto" w:val="clear"/>
            <w:vertAlign w:val="baseline"/>
            <w:rtl w:val="0"/>
          </w:rPr>
          <w:t xml:space="preserve">https://procomun.intef.es/ode/view/es_2025032312_9201434</w:t>
        </w:r>
      </w:hyperlink>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Licencia: CC BY-NC-SA 4.0.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Uso: Material de apoyo para la Tarea 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720"/>
        <w:jc w:val="left"/>
        <w:rPr>
          <w:rFonts w:ascii="Arial" w:cs="Arial" w:eastAsia="Arial" w:hAnsi="Arial"/>
          <w:i w:val="0"/>
          <w:iCs w:val="0"/>
          <w:smallCaps w:val="0"/>
          <w:strike w:val="0"/>
          <w:color w:val="1d2025"/>
          <w:sz w:val="22"/>
          <w:szCs w:val="22"/>
          <w:u w:val="none"/>
          <w:shd w:fill="f8f8f9"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R02.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Recurso. Tarea 2.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Autoría: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Pascual, Eva María.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sz w:val="22"/>
          <w:szCs w:val="22"/>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Título:</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Errores comunes de Cohesión.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sz w:val="22"/>
          <w:szCs w:val="22"/>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URL:</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 xml:space="preserve">https://procomun.intef.es/ode/view/es_2025031712_9090622</w:t>
        </w:r>
      </w:hyperlink>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Licencia: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CC BY-NC-SA 4.0.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8" w:right="0" w:hanging="218"/>
        <w:jc w:val="both"/>
        <w:rPr>
          <w:rFonts w:ascii="Helvetica Neue" w:cs="Helvetica Neue" w:eastAsia="Helvetica Neue" w:hAnsi="Helvetica Neue"/>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Uso: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Material de apoyo para la Tarea 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keepNext w:val="1"/>
        <w:pBdr>
          <w:bottom w:color="d5d5d5" w:space="0" w:sz="8" w:val="single"/>
        </w:pBdr>
        <w:spacing w:after="120" w:before="120" w:lineRule="auto"/>
        <w:rPr>
          <w:color w:val="1c4587"/>
          <w:sz w:val="24"/>
          <w:szCs w:val="24"/>
          <w:vertAlign w:val="baseline"/>
        </w:rPr>
      </w:pPr>
      <w:bookmarkStart w:colFirst="0" w:colLast="0" w:name="_heading=h.lmzzusx9od8m" w:id="3"/>
      <w:bookmarkEnd w:id="3"/>
      <w:r w:rsidDel="00000000" w:rsidR="00000000" w:rsidRPr="00000000">
        <w:rPr>
          <w:color w:val="1c4587"/>
          <w:sz w:val="24"/>
          <w:szCs w:val="24"/>
          <w:vertAlign w:val="baseline"/>
          <w:rtl w:val="0"/>
        </w:rPr>
        <w:t xml:space="preserve">Contenido generado por IA (I)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I01.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Texto Tarea 1.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Nombre de la herramienta: Gemini</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Versión del modelo: Gemini 2.5 Pro</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Prompt exacto utilizado: “Redacta un mensaje de unas 500 palabras que simule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Fecha aproximada de generación: 20/02/2026</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Modificaciones realizadas: el texto ha sido revisado y adaptado manualmente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I02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Teoría. La arquitectura de la sospecha</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Nombre de la herramienta: Napkin.ai</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Versión del modelo: NapkinFreeForever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Prompt exacto utilizado: "Para detectar una noticia falsa analiza estos tres pilares: 1. Cohesión textual: ¿se repiten palabras sin sentido o faltan sinónimos? 2. Elementos paratextuales: ¿el titular y la foto coinciden con la noticia? 3. Fuentes: ¿quién firma el texto y qué enlaces ofrece?"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Fecha aproximada de generación: 23/02/2026</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Modificaciones realizadas: el texto ha sido revisado y adaptado manualmente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I03.</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Actividad. Taller de textos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Nombre de la herramienta: Gemini</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Versión del modelo: Gemini 2.5 Pro</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Prompt exacto utilizado: “Redacta la siguiente actividad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Fecha aproximada de generación: 24/02/2026</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Modificaciones realizadas: el texto ha sido revisado y adaptado manualmente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I04. Cuestionario</w:t>
      </w:r>
    </w:p>
    <w:p w:rsidR="00000000" w:rsidDel="00000000" w:rsidP="00000000" w:rsidRDefault="00000000" w:rsidRPr="00000000" w14:paraId="00000034">
      <w:pPr>
        <w:numPr>
          <w:ilvl w:val="0"/>
          <w:numId w:val="2"/>
        </w:numPr>
        <w:ind w:left="240"/>
        <w:rPr>
          <w:sz w:val="22"/>
          <w:szCs w:val="22"/>
        </w:rPr>
      </w:pPr>
      <w:r w:rsidDel="00000000" w:rsidR="00000000" w:rsidRPr="00000000">
        <w:rPr>
          <w:rtl w:val="0"/>
        </w:rPr>
        <w:t xml:space="preserve">Nombre de la herramienta: Gemini</w:t>
      </w:r>
    </w:p>
    <w:p w:rsidR="00000000" w:rsidDel="00000000" w:rsidP="00000000" w:rsidRDefault="00000000" w:rsidRPr="00000000" w14:paraId="00000035">
      <w:pPr>
        <w:numPr>
          <w:ilvl w:val="0"/>
          <w:numId w:val="2"/>
        </w:numPr>
        <w:ind w:left="240"/>
        <w:rPr>
          <w:sz w:val="22"/>
          <w:szCs w:val="22"/>
        </w:rPr>
      </w:pPr>
      <w:r w:rsidDel="00000000" w:rsidR="00000000" w:rsidRPr="00000000">
        <w:rPr>
          <w:rtl w:val="0"/>
        </w:rPr>
        <w:t xml:space="preserve">Versión del modelo: Gemini 2.5 Pro</w:t>
      </w:r>
    </w:p>
    <w:p w:rsidR="00000000" w:rsidDel="00000000" w:rsidP="00000000" w:rsidRDefault="00000000" w:rsidRPr="00000000" w14:paraId="00000036">
      <w:pPr>
        <w:numPr>
          <w:ilvl w:val="0"/>
          <w:numId w:val="2"/>
        </w:numPr>
        <w:ind w:left="240"/>
      </w:pPr>
      <w:r w:rsidDel="00000000" w:rsidR="00000000" w:rsidRPr="00000000">
        <w:rPr>
          <w:rtl w:val="0"/>
        </w:rPr>
        <w:t xml:space="preserve">Prompt exacto utilizado: “Dada la tarea que adjunto al final del texto necesito que hagas unas 15 preguntas tipo test donde el alumno deba seleccionar la palabra correcta y adecuada para cada contexto (...)”</w:t>
      </w:r>
    </w:p>
    <w:p w:rsidR="00000000" w:rsidDel="00000000" w:rsidP="00000000" w:rsidRDefault="00000000" w:rsidRPr="00000000" w14:paraId="00000037">
      <w:pPr>
        <w:numPr>
          <w:ilvl w:val="0"/>
          <w:numId w:val="2"/>
        </w:numPr>
        <w:ind w:left="240"/>
        <w:rPr>
          <w:sz w:val="22"/>
          <w:szCs w:val="22"/>
        </w:rPr>
      </w:pPr>
      <w:r w:rsidDel="00000000" w:rsidR="00000000" w:rsidRPr="00000000">
        <w:rPr>
          <w:rtl w:val="0"/>
        </w:rPr>
        <w:t xml:space="preserve">Fecha aproximada de generación: 26/02/2026</w:t>
      </w:r>
    </w:p>
    <w:p w:rsidR="00000000" w:rsidDel="00000000" w:rsidP="00000000" w:rsidRDefault="00000000" w:rsidRPr="00000000" w14:paraId="00000038">
      <w:pPr>
        <w:numPr>
          <w:ilvl w:val="0"/>
          <w:numId w:val="2"/>
        </w:numPr>
        <w:ind w:left="240"/>
        <w:rPr>
          <w:sz w:val="22"/>
          <w:szCs w:val="22"/>
        </w:rPr>
      </w:pPr>
      <w:r w:rsidDel="00000000" w:rsidR="00000000" w:rsidRPr="00000000">
        <w:rPr>
          <w:rtl w:val="0"/>
        </w:rPr>
        <w:t xml:space="preserve">Modificaciones realizadas: el texto ha sido revisado y adaptado manualmente</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I05. Lista de cotejo</w:t>
      </w:r>
    </w:p>
    <w:p w:rsidR="00000000" w:rsidDel="00000000" w:rsidP="00000000" w:rsidRDefault="00000000" w:rsidRPr="00000000" w14:paraId="0000003B">
      <w:pPr>
        <w:numPr>
          <w:ilvl w:val="0"/>
          <w:numId w:val="2"/>
        </w:numPr>
        <w:ind w:left="240"/>
        <w:rPr>
          <w:sz w:val="22"/>
          <w:szCs w:val="22"/>
        </w:rPr>
      </w:pPr>
      <w:r w:rsidDel="00000000" w:rsidR="00000000" w:rsidRPr="00000000">
        <w:rPr>
          <w:rtl w:val="0"/>
        </w:rPr>
        <w:t xml:space="preserve">Nombre de la herramienta: Gemini</w:t>
      </w:r>
    </w:p>
    <w:p w:rsidR="00000000" w:rsidDel="00000000" w:rsidP="00000000" w:rsidRDefault="00000000" w:rsidRPr="00000000" w14:paraId="0000003C">
      <w:pPr>
        <w:numPr>
          <w:ilvl w:val="0"/>
          <w:numId w:val="2"/>
        </w:numPr>
        <w:ind w:left="240"/>
        <w:rPr>
          <w:sz w:val="22"/>
          <w:szCs w:val="22"/>
        </w:rPr>
      </w:pPr>
      <w:r w:rsidDel="00000000" w:rsidR="00000000" w:rsidRPr="00000000">
        <w:rPr>
          <w:rtl w:val="0"/>
        </w:rPr>
        <w:t xml:space="preserve">Versión del modelo: Gemini 2.5 Pro</w:t>
      </w:r>
    </w:p>
    <w:p w:rsidR="00000000" w:rsidDel="00000000" w:rsidP="00000000" w:rsidRDefault="00000000" w:rsidRPr="00000000" w14:paraId="0000003D">
      <w:pPr>
        <w:numPr>
          <w:ilvl w:val="0"/>
          <w:numId w:val="2"/>
        </w:numPr>
        <w:ind w:left="240"/>
      </w:pPr>
      <w:r w:rsidDel="00000000" w:rsidR="00000000" w:rsidRPr="00000000">
        <w:rPr>
          <w:rtl w:val="0"/>
        </w:rPr>
        <w:t xml:space="preserve">Prompt exacto utilizado: “Dada la siguiente Tarea para el REA de ESPA nivel II, construye la lista de cotejo o checklist para el alumno (el material de apoyo número 3) (...)”</w:t>
      </w:r>
    </w:p>
    <w:p w:rsidR="00000000" w:rsidDel="00000000" w:rsidP="00000000" w:rsidRDefault="00000000" w:rsidRPr="00000000" w14:paraId="0000003E">
      <w:pPr>
        <w:numPr>
          <w:ilvl w:val="0"/>
          <w:numId w:val="2"/>
        </w:numPr>
        <w:ind w:left="240"/>
        <w:rPr>
          <w:sz w:val="22"/>
          <w:szCs w:val="22"/>
        </w:rPr>
      </w:pPr>
      <w:r w:rsidDel="00000000" w:rsidR="00000000" w:rsidRPr="00000000">
        <w:rPr>
          <w:rtl w:val="0"/>
        </w:rPr>
        <w:t xml:space="preserve">Fecha aproximada de generación: 26/02/2026</w:t>
      </w:r>
    </w:p>
    <w:p w:rsidR="00000000" w:rsidDel="00000000" w:rsidP="00000000" w:rsidRDefault="00000000" w:rsidRPr="00000000" w14:paraId="0000003F">
      <w:pPr>
        <w:numPr>
          <w:ilvl w:val="0"/>
          <w:numId w:val="2"/>
        </w:numPr>
        <w:ind w:left="240"/>
        <w:rPr>
          <w:sz w:val="22"/>
          <w:szCs w:val="22"/>
        </w:rPr>
      </w:pPr>
      <w:r w:rsidDel="00000000" w:rsidR="00000000" w:rsidRPr="00000000">
        <w:rPr>
          <w:rtl w:val="0"/>
        </w:rPr>
        <w:t xml:space="preserve">Modificaciones realizadas: el texto ha sido revisado y adaptado manualmente </w:t>
      </w:r>
    </w:p>
    <w:p w:rsidR="00000000" w:rsidDel="00000000" w:rsidP="00000000" w:rsidRDefault="00000000" w:rsidRPr="00000000" w14:paraId="00000040">
      <w:pPr>
        <w:ind w:left="240" w:firstLine="0"/>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I06. Ejemplo Tarea 1. </w:t>
      </w:r>
    </w:p>
    <w:p w:rsidR="00000000" w:rsidDel="00000000" w:rsidP="00000000" w:rsidRDefault="00000000" w:rsidRPr="00000000" w14:paraId="00000042">
      <w:pPr>
        <w:numPr>
          <w:ilvl w:val="0"/>
          <w:numId w:val="2"/>
        </w:numPr>
        <w:ind w:left="240"/>
        <w:rPr>
          <w:sz w:val="22"/>
          <w:szCs w:val="22"/>
        </w:rPr>
      </w:pPr>
      <w:r w:rsidDel="00000000" w:rsidR="00000000" w:rsidRPr="00000000">
        <w:rPr>
          <w:rtl w:val="0"/>
        </w:rPr>
        <w:t xml:space="preserve">Nombre de la herramienta: Gemini</w:t>
      </w:r>
    </w:p>
    <w:p w:rsidR="00000000" w:rsidDel="00000000" w:rsidP="00000000" w:rsidRDefault="00000000" w:rsidRPr="00000000" w14:paraId="00000043">
      <w:pPr>
        <w:numPr>
          <w:ilvl w:val="0"/>
          <w:numId w:val="2"/>
        </w:numPr>
        <w:ind w:left="240"/>
        <w:rPr>
          <w:sz w:val="22"/>
          <w:szCs w:val="22"/>
        </w:rPr>
      </w:pPr>
      <w:r w:rsidDel="00000000" w:rsidR="00000000" w:rsidRPr="00000000">
        <w:rPr>
          <w:rtl w:val="0"/>
        </w:rPr>
        <w:t xml:space="preserve">Versión del modelo: Gemini 2.5 Pro</w:t>
      </w:r>
    </w:p>
    <w:p w:rsidR="00000000" w:rsidDel="00000000" w:rsidP="00000000" w:rsidRDefault="00000000" w:rsidRPr="00000000" w14:paraId="00000044">
      <w:pPr>
        <w:numPr>
          <w:ilvl w:val="0"/>
          <w:numId w:val="2"/>
        </w:numPr>
        <w:ind w:left="240"/>
      </w:pPr>
      <w:r w:rsidDel="00000000" w:rsidR="00000000" w:rsidRPr="00000000">
        <w:rPr>
          <w:rtl w:val="0"/>
        </w:rPr>
        <w:t xml:space="preserve">Prompt exacto utilizado:“</w:t>
      </w:r>
      <w:r w:rsidDel="00000000" w:rsidR="00000000" w:rsidRPr="00000000">
        <w:rPr>
          <w:highlight w:val="white"/>
          <w:rtl w:val="0"/>
        </w:rPr>
        <w:t xml:space="preserve">Necesito un ejemplo de ejercicio resuelto para la tarea 1. Ten en cuenta lo siguiente: # ROL Vas a actuar como un experto en diseño y elaboración </w:t>
      </w:r>
      <w:r w:rsidDel="00000000" w:rsidR="00000000" w:rsidRPr="00000000">
        <w:rPr>
          <w:rtl w:val="0"/>
        </w:rPr>
        <w:t xml:space="preserve">(...)”</w:t>
      </w:r>
    </w:p>
    <w:p w:rsidR="00000000" w:rsidDel="00000000" w:rsidP="00000000" w:rsidRDefault="00000000" w:rsidRPr="00000000" w14:paraId="00000045">
      <w:pPr>
        <w:numPr>
          <w:ilvl w:val="0"/>
          <w:numId w:val="2"/>
        </w:numPr>
        <w:ind w:left="240"/>
        <w:rPr>
          <w:sz w:val="22"/>
          <w:szCs w:val="22"/>
        </w:rPr>
      </w:pPr>
      <w:r w:rsidDel="00000000" w:rsidR="00000000" w:rsidRPr="00000000">
        <w:rPr>
          <w:rtl w:val="0"/>
        </w:rPr>
        <w:t xml:space="preserve">Fecha aproximada de generación: 03/03/2026</w:t>
      </w:r>
    </w:p>
    <w:p w:rsidR="00000000" w:rsidDel="00000000" w:rsidP="00000000" w:rsidRDefault="00000000" w:rsidRPr="00000000" w14:paraId="00000046">
      <w:pPr>
        <w:numPr>
          <w:ilvl w:val="0"/>
          <w:numId w:val="2"/>
        </w:numPr>
        <w:ind w:left="240"/>
        <w:rPr>
          <w:sz w:val="22"/>
          <w:szCs w:val="22"/>
        </w:rPr>
      </w:pPr>
      <w:r w:rsidDel="00000000" w:rsidR="00000000" w:rsidRPr="00000000">
        <w:rPr>
          <w:rtl w:val="0"/>
        </w:rPr>
        <w:t xml:space="preserve">Modificaciones realizadas: el texto ha sido revisado y adaptado manualmente</w:t>
      </w:r>
    </w:p>
    <w:p w:rsidR="00000000" w:rsidDel="00000000" w:rsidP="00000000" w:rsidRDefault="00000000" w:rsidRPr="00000000" w14:paraId="00000047">
      <w:pPr>
        <w:ind w:left="240" w:firstLine="0"/>
        <w:rPr/>
      </w:pPr>
      <w:r w:rsidDel="00000000" w:rsidR="00000000" w:rsidRPr="00000000">
        <w:rPr>
          <w:rtl w:val="0"/>
        </w:rPr>
      </w:r>
    </w:p>
    <w:p w:rsidR="00000000" w:rsidDel="00000000" w:rsidP="00000000" w:rsidRDefault="00000000" w:rsidRPr="00000000" w14:paraId="00000048">
      <w:pPr>
        <w:spacing w:line="276" w:lineRule="auto"/>
        <w:rPr>
          <w:b w:val="1"/>
          <w:bCs w:val="1"/>
        </w:rPr>
      </w:pPr>
      <w:r w:rsidDel="00000000" w:rsidR="00000000" w:rsidRPr="00000000">
        <w:rPr>
          <w:b w:val="1"/>
          <w:bCs w:val="1"/>
          <w:rtl w:val="0"/>
        </w:rPr>
        <w:t xml:space="preserve">I07. Ejemplo Tarea 2.</w:t>
      </w:r>
    </w:p>
    <w:p w:rsidR="00000000" w:rsidDel="00000000" w:rsidP="00000000" w:rsidRDefault="00000000" w:rsidRPr="00000000" w14:paraId="00000049">
      <w:pPr>
        <w:numPr>
          <w:ilvl w:val="0"/>
          <w:numId w:val="3"/>
        </w:numPr>
        <w:ind w:left="283.46456692913375" w:hanging="285"/>
      </w:pPr>
      <w:r w:rsidDel="00000000" w:rsidR="00000000" w:rsidRPr="00000000">
        <w:rPr>
          <w:rtl w:val="0"/>
        </w:rPr>
        <w:t xml:space="preserve">Nombre de la herramienta: Gemini</w:t>
      </w:r>
    </w:p>
    <w:p w:rsidR="00000000" w:rsidDel="00000000" w:rsidP="00000000" w:rsidRDefault="00000000" w:rsidRPr="00000000" w14:paraId="0000004A">
      <w:pPr>
        <w:numPr>
          <w:ilvl w:val="0"/>
          <w:numId w:val="3"/>
        </w:numPr>
        <w:ind w:left="283.46456692913375" w:hanging="285"/>
      </w:pPr>
      <w:r w:rsidDel="00000000" w:rsidR="00000000" w:rsidRPr="00000000">
        <w:rPr>
          <w:rtl w:val="0"/>
        </w:rPr>
        <w:t xml:space="preserve">Versión del modelo: Gemini 2.5 Pro</w:t>
      </w:r>
    </w:p>
    <w:p w:rsidR="00000000" w:rsidDel="00000000" w:rsidP="00000000" w:rsidRDefault="00000000" w:rsidRPr="00000000" w14:paraId="0000004B">
      <w:pPr>
        <w:numPr>
          <w:ilvl w:val="0"/>
          <w:numId w:val="3"/>
        </w:numPr>
        <w:ind w:left="283.46456692913375" w:hanging="285"/>
        <w:rPr>
          <w:sz w:val="26"/>
          <w:szCs w:val="26"/>
        </w:rPr>
      </w:pPr>
      <w:r w:rsidDel="00000000" w:rsidR="00000000" w:rsidRPr="00000000">
        <w:rPr>
          <w:rtl w:val="0"/>
        </w:rPr>
        <w:t xml:space="preserve">Prompt exacto utilizado: “</w:t>
      </w:r>
      <w:r w:rsidDel="00000000" w:rsidR="00000000" w:rsidRPr="00000000">
        <w:rPr>
          <w:highlight w:val="white"/>
          <w:rtl w:val="0"/>
        </w:rPr>
        <w:t xml:space="preserve">Necesito un ejemplo de ejercicio resuelto para la tarea 2. Ten en cuenta lo siguiente: # ROL Vas a actuar como un experto en diseño y elaboración </w:t>
      </w:r>
      <w:r w:rsidDel="00000000" w:rsidR="00000000" w:rsidRPr="00000000">
        <w:rPr>
          <w:rtl w:val="0"/>
        </w:rPr>
        <w:t xml:space="preserve">(...)”</w:t>
      </w:r>
    </w:p>
    <w:p w:rsidR="00000000" w:rsidDel="00000000" w:rsidP="00000000" w:rsidRDefault="00000000" w:rsidRPr="00000000" w14:paraId="0000004C">
      <w:pPr>
        <w:numPr>
          <w:ilvl w:val="0"/>
          <w:numId w:val="3"/>
        </w:numPr>
        <w:ind w:left="283.46456692913375" w:hanging="285"/>
      </w:pPr>
      <w:r w:rsidDel="00000000" w:rsidR="00000000" w:rsidRPr="00000000">
        <w:rPr>
          <w:rtl w:val="0"/>
        </w:rPr>
        <w:t xml:space="preserve">Fecha aproximada de generación: 03/03/2026</w:t>
      </w:r>
    </w:p>
    <w:p w:rsidR="00000000" w:rsidDel="00000000" w:rsidP="00000000" w:rsidRDefault="00000000" w:rsidRPr="00000000" w14:paraId="0000004D">
      <w:pPr>
        <w:numPr>
          <w:ilvl w:val="0"/>
          <w:numId w:val="3"/>
        </w:numPr>
        <w:ind w:left="283.46456692913375" w:hanging="285"/>
      </w:pPr>
      <w:r w:rsidDel="00000000" w:rsidR="00000000" w:rsidRPr="00000000">
        <w:rPr>
          <w:rtl w:val="0"/>
        </w:rPr>
        <w:t xml:space="preserve">Modificaciones realizadas: el texto ha sido revisado y adaptado manualmente</w:t>
      </w:r>
    </w:p>
    <w:p w:rsidR="00000000" w:rsidDel="00000000" w:rsidP="00000000" w:rsidRDefault="00000000" w:rsidRPr="00000000" w14:paraId="0000004E">
      <w:pPr>
        <w:ind w:left="283.46456692913375" w:firstLine="0"/>
        <w:rPr/>
      </w:pPr>
      <w:r w:rsidDel="00000000" w:rsidR="00000000" w:rsidRPr="00000000">
        <w:rPr>
          <w:rtl w:val="0"/>
        </w:rPr>
      </w:r>
    </w:p>
    <w:p w:rsidR="00000000" w:rsidDel="00000000" w:rsidP="00000000" w:rsidRDefault="00000000" w:rsidRPr="00000000" w14:paraId="0000004F">
      <w:pPr>
        <w:spacing w:line="276" w:lineRule="auto"/>
        <w:rPr>
          <w:b w:val="1"/>
          <w:bCs w:val="1"/>
        </w:rPr>
      </w:pPr>
      <w:r w:rsidDel="00000000" w:rsidR="00000000" w:rsidRPr="00000000">
        <w:rPr>
          <w:b w:val="1"/>
          <w:bCs w:val="1"/>
          <w:rtl w:val="0"/>
        </w:rPr>
        <w:t xml:space="preserve">I08. Imagen río.</w:t>
      </w:r>
    </w:p>
    <w:p w:rsidR="00000000" w:rsidDel="00000000" w:rsidP="00000000" w:rsidRDefault="00000000" w:rsidRPr="00000000" w14:paraId="00000050">
      <w:pPr>
        <w:numPr>
          <w:ilvl w:val="0"/>
          <w:numId w:val="3"/>
        </w:numPr>
        <w:ind w:left="283.46456692913375" w:hanging="285"/>
      </w:pPr>
      <w:r w:rsidDel="00000000" w:rsidR="00000000" w:rsidRPr="00000000">
        <w:rPr>
          <w:rtl w:val="0"/>
        </w:rPr>
        <w:t xml:space="preserve">Nombre de la herramienta: Nano Banana</w:t>
      </w:r>
    </w:p>
    <w:p w:rsidR="00000000" w:rsidDel="00000000" w:rsidP="00000000" w:rsidRDefault="00000000" w:rsidRPr="00000000" w14:paraId="00000051">
      <w:pPr>
        <w:numPr>
          <w:ilvl w:val="0"/>
          <w:numId w:val="3"/>
        </w:numPr>
        <w:ind w:left="283.46456692913375" w:hanging="285"/>
      </w:pPr>
      <w:r w:rsidDel="00000000" w:rsidR="00000000" w:rsidRPr="00000000">
        <w:rPr>
          <w:rtl w:val="0"/>
        </w:rPr>
        <w:t xml:space="preserve">Versión del modelo: Nano Banana 2</w:t>
      </w:r>
    </w:p>
    <w:p w:rsidR="00000000" w:rsidDel="00000000" w:rsidP="00000000" w:rsidRDefault="00000000" w:rsidRPr="00000000" w14:paraId="00000052">
      <w:pPr>
        <w:numPr>
          <w:ilvl w:val="0"/>
          <w:numId w:val="3"/>
        </w:numPr>
        <w:ind w:left="283.46456692913375" w:hanging="285"/>
        <w:rPr>
          <w:sz w:val="26"/>
          <w:szCs w:val="26"/>
        </w:rPr>
      </w:pPr>
      <w:r w:rsidDel="00000000" w:rsidR="00000000" w:rsidRPr="00000000">
        <w:rPr>
          <w:rtl w:val="0"/>
        </w:rPr>
        <w:t xml:space="preserve">Prompt exacto utilizado: “Diseña una foto borrosa de un río con espuma de color verdoso, sin logotipos ni ubicación clara. Pon de fondo una central nuclear. Debe parecer una foto antigua escaneada. Lo más realista posible</w:t>
      </w:r>
      <w:r w:rsidDel="00000000" w:rsidR="00000000" w:rsidRPr="00000000">
        <w:rPr>
          <w:highlight w:val="white"/>
          <w:rtl w:val="0"/>
        </w:rPr>
        <w:t xml:space="preserve">.</w:t>
      </w:r>
      <w:r w:rsidDel="00000000" w:rsidR="00000000" w:rsidRPr="00000000">
        <w:rPr>
          <w:rtl w:val="0"/>
        </w:rPr>
        <w:t xml:space="preserve">”</w:t>
      </w:r>
    </w:p>
    <w:p w:rsidR="00000000" w:rsidDel="00000000" w:rsidP="00000000" w:rsidRDefault="00000000" w:rsidRPr="00000000" w14:paraId="00000053">
      <w:pPr>
        <w:numPr>
          <w:ilvl w:val="0"/>
          <w:numId w:val="3"/>
        </w:numPr>
        <w:ind w:left="283.46456692913375" w:hanging="285"/>
      </w:pPr>
      <w:r w:rsidDel="00000000" w:rsidR="00000000" w:rsidRPr="00000000">
        <w:rPr>
          <w:rtl w:val="0"/>
        </w:rPr>
        <w:t xml:space="preserve">Fecha aproximada de generación: : 03/03/2026</w:t>
      </w:r>
    </w:p>
    <w:p w:rsidR="00000000" w:rsidDel="00000000" w:rsidP="00000000" w:rsidRDefault="00000000" w:rsidRPr="00000000" w14:paraId="00000054">
      <w:pPr>
        <w:numPr>
          <w:ilvl w:val="0"/>
          <w:numId w:val="3"/>
        </w:numPr>
        <w:ind w:left="283.46456692913375" w:hanging="285"/>
      </w:pPr>
      <w:r w:rsidDel="00000000" w:rsidR="00000000" w:rsidRPr="00000000">
        <w:rPr>
          <w:rtl w:val="0"/>
        </w:rPr>
        <w:t xml:space="preserve">Modificaciones realizadas:  imagen recortada</w:t>
      </w:r>
    </w:p>
    <w:p w:rsidR="00000000" w:rsidDel="00000000" w:rsidP="00000000" w:rsidRDefault="00000000" w:rsidRPr="00000000" w14:paraId="00000055">
      <w:pPr>
        <w:numPr>
          <w:ilvl w:val="0"/>
          <w:numId w:val="3"/>
        </w:numPr>
        <w:ind w:left="283.46456692913375" w:hanging="285"/>
      </w:pPr>
      <w:r w:rsidDel="00000000" w:rsidR="00000000" w:rsidRPr="00000000">
        <w:rPr>
          <w:rtl w:val="0"/>
        </w:rPr>
        <w:t xml:space="preserve">Licencia:</w:t>
      </w:r>
      <w:hyperlink r:id="rId9">
        <w:r w:rsidDel="00000000" w:rsidR="00000000" w:rsidRPr="00000000">
          <w:rPr>
            <w:rtl w:val="0"/>
          </w:rPr>
          <w:t xml:space="preserve"> </w:t>
        </w:r>
      </w:hyperlink>
      <w:r w:rsidDel="00000000" w:rsidR="00000000" w:rsidRPr="00000000">
        <w:rPr>
          <w:rtl w:val="0"/>
        </w:rPr>
        <w:t xml:space="preserve">CC BY SA 4.0</w:t>
      </w:r>
      <w:r w:rsidDel="00000000" w:rsidR="00000000" w:rsidRPr="00000000">
        <w:rPr>
          <w:rtl w:val="0"/>
        </w:rPr>
      </w:r>
    </w:p>
    <w:p w:rsidR="00000000" w:rsidDel="00000000" w:rsidP="00000000" w:rsidRDefault="00000000" w:rsidRPr="00000000" w14:paraId="00000056">
      <w:pPr>
        <w:spacing w:line="276" w:lineRule="auto"/>
        <w:rPr>
          <w:sz w:val="17"/>
          <w:szCs w:val="17"/>
        </w:rPr>
      </w:pPr>
      <w:r w:rsidDel="00000000" w:rsidR="00000000" w:rsidRPr="00000000">
        <w:rPr>
          <w:rtl w:val="0"/>
        </w:rPr>
      </w:r>
    </w:p>
    <w:p w:rsidR="00000000" w:rsidDel="00000000" w:rsidP="00000000" w:rsidRDefault="00000000" w:rsidRPr="00000000" w14:paraId="00000057">
      <w:pPr>
        <w:spacing w:line="276" w:lineRule="auto"/>
        <w:rPr>
          <w:b w:val="1"/>
          <w:bCs w:val="1"/>
        </w:rPr>
      </w:pPr>
      <w:r w:rsidDel="00000000" w:rsidR="00000000" w:rsidRPr="00000000">
        <w:rPr>
          <w:b w:val="1"/>
          <w:bCs w:val="1"/>
          <w:rtl w:val="0"/>
        </w:rPr>
        <w:t xml:space="preserve">I09. Imagen portada</w:t>
      </w:r>
    </w:p>
    <w:p w:rsidR="00000000" w:rsidDel="00000000" w:rsidP="00000000" w:rsidRDefault="00000000" w:rsidRPr="00000000" w14:paraId="00000058">
      <w:pPr>
        <w:numPr>
          <w:ilvl w:val="0"/>
          <w:numId w:val="3"/>
        </w:numPr>
        <w:ind w:left="283.46456692913375" w:hanging="285"/>
      </w:pPr>
      <w:r w:rsidDel="00000000" w:rsidR="00000000" w:rsidRPr="00000000">
        <w:rPr>
          <w:rtl w:val="0"/>
        </w:rPr>
        <w:t xml:space="preserve">Nombre de la herramienta: Nano Banana</w:t>
      </w:r>
    </w:p>
    <w:p w:rsidR="00000000" w:rsidDel="00000000" w:rsidP="00000000" w:rsidRDefault="00000000" w:rsidRPr="00000000" w14:paraId="00000059">
      <w:pPr>
        <w:numPr>
          <w:ilvl w:val="0"/>
          <w:numId w:val="3"/>
        </w:numPr>
        <w:ind w:left="283.46456692913375" w:hanging="285"/>
      </w:pPr>
      <w:r w:rsidDel="00000000" w:rsidR="00000000" w:rsidRPr="00000000">
        <w:rPr>
          <w:rtl w:val="0"/>
        </w:rPr>
        <w:t xml:space="preserve">Versión del modelo: Nano Banana 2</w:t>
      </w:r>
    </w:p>
    <w:p w:rsidR="00000000" w:rsidDel="00000000" w:rsidP="00000000" w:rsidRDefault="00000000" w:rsidRPr="00000000" w14:paraId="0000005A">
      <w:pPr>
        <w:numPr>
          <w:ilvl w:val="0"/>
          <w:numId w:val="3"/>
        </w:numPr>
        <w:ind w:left="283.46456692913375" w:hanging="285"/>
      </w:pPr>
      <w:r w:rsidDel="00000000" w:rsidR="00000000" w:rsidRPr="00000000">
        <w:rPr>
          <w:rtl w:val="0"/>
        </w:rPr>
        <w:t xml:space="preserve">Prompt exacto utilizado: “Crea un collage estilo analógico en el que se ilustren una tarea para un REA. Toda la imagen debe ser un collage sin fondo, unos recortes encima de otros. (...)”</w:t>
      </w:r>
    </w:p>
    <w:p w:rsidR="00000000" w:rsidDel="00000000" w:rsidP="00000000" w:rsidRDefault="00000000" w:rsidRPr="00000000" w14:paraId="0000005B">
      <w:pPr>
        <w:numPr>
          <w:ilvl w:val="0"/>
          <w:numId w:val="3"/>
        </w:numPr>
        <w:ind w:left="283.46456692913375" w:hanging="285"/>
      </w:pPr>
      <w:r w:rsidDel="00000000" w:rsidR="00000000" w:rsidRPr="00000000">
        <w:rPr>
          <w:rtl w:val="0"/>
        </w:rPr>
        <w:t xml:space="preserve">Fecha aproximada de generación: 03/03/2026</w:t>
      </w:r>
    </w:p>
    <w:p w:rsidR="00000000" w:rsidDel="00000000" w:rsidP="00000000" w:rsidRDefault="00000000" w:rsidRPr="00000000" w14:paraId="0000005C">
      <w:pPr>
        <w:numPr>
          <w:ilvl w:val="0"/>
          <w:numId w:val="3"/>
        </w:numPr>
        <w:ind w:left="283.46456692913375" w:hanging="285"/>
      </w:pPr>
      <w:r w:rsidDel="00000000" w:rsidR="00000000" w:rsidRPr="00000000">
        <w:rPr>
          <w:rtl w:val="0"/>
        </w:rPr>
        <w:t xml:space="preserve">Modificaciones realizadas: ninguna</w:t>
      </w:r>
    </w:p>
    <w:p w:rsidR="00000000" w:rsidDel="00000000" w:rsidP="00000000" w:rsidRDefault="00000000" w:rsidRPr="00000000" w14:paraId="0000005D">
      <w:pPr>
        <w:numPr>
          <w:ilvl w:val="0"/>
          <w:numId w:val="3"/>
        </w:numPr>
        <w:ind w:left="283.46456692913375" w:hanging="285"/>
      </w:pPr>
      <w:r w:rsidDel="00000000" w:rsidR="00000000" w:rsidRPr="00000000">
        <w:rPr>
          <w:rtl w:val="0"/>
        </w:rPr>
        <w:t xml:space="preserve">Licencia: CC BY SA 4.0</w:t>
      </w:r>
    </w:p>
    <w:p w:rsidR="00000000" w:rsidDel="00000000" w:rsidP="00000000" w:rsidRDefault="00000000" w:rsidRPr="00000000" w14:paraId="0000005E">
      <w:pPr>
        <w:ind w:left="283.46456692913375" w:firstLine="0"/>
        <w:rPr/>
      </w:pPr>
      <w:r w:rsidDel="00000000" w:rsidR="00000000" w:rsidRPr="00000000">
        <w:rPr>
          <w:rtl w:val="0"/>
        </w:rPr>
      </w:r>
    </w:p>
    <w:p w:rsidR="00000000" w:rsidDel="00000000" w:rsidP="00000000" w:rsidRDefault="00000000" w:rsidRPr="00000000" w14:paraId="0000005F">
      <w:pPr>
        <w:spacing w:line="276" w:lineRule="auto"/>
        <w:rPr>
          <w:b w:val="1"/>
          <w:bCs w:val="1"/>
        </w:rPr>
      </w:pPr>
      <w:r w:rsidDel="00000000" w:rsidR="00000000" w:rsidRPr="00000000">
        <w:rPr>
          <w:b w:val="1"/>
          <w:bCs w:val="1"/>
          <w:rtl w:val="0"/>
        </w:rPr>
        <w:t xml:space="preserve">I10. Imagen tarea 1</w:t>
      </w:r>
    </w:p>
    <w:p w:rsidR="00000000" w:rsidDel="00000000" w:rsidP="00000000" w:rsidRDefault="00000000" w:rsidRPr="00000000" w14:paraId="00000060">
      <w:pPr>
        <w:numPr>
          <w:ilvl w:val="0"/>
          <w:numId w:val="3"/>
        </w:numPr>
        <w:ind w:left="283.46456692913375" w:hanging="285"/>
      </w:pPr>
      <w:r w:rsidDel="00000000" w:rsidR="00000000" w:rsidRPr="00000000">
        <w:rPr>
          <w:rtl w:val="0"/>
        </w:rPr>
        <w:t xml:space="preserve">Nombre de la herramienta: Nano Banana</w:t>
      </w:r>
    </w:p>
    <w:p w:rsidR="00000000" w:rsidDel="00000000" w:rsidP="00000000" w:rsidRDefault="00000000" w:rsidRPr="00000000" w14:paraId="00000061">
      <w:pPr>
        <w:numPr>
          <w:ilvl w:val="0"/>
          <w:numId w:val="3"/>
        </w:numPr>
        <w:ind w:left="283.46456692913375" w:hanging="285"/>
      </w:pPr>
      <w:r w:rsidDel="00000000" w:rsidR="00000000" w:rsidRPr="00000000">
        <w:rPr>
          <w:rtl w:val="0"/>
        </w:rPr>
        <w:t xml:space="preserve">Versión del modelo: Nano Banana 2</w:t>
      </w:r>
    </w:p>
    <w:p w:rsidR="00000000" w:rsidDel="00000000" w:rsidP="00000000" w:rsidRDefault="00000000" w:rsidRPr="00000000" w14:paraId="00000062">
      <w:pPr>
        <w:numPr>
          <w:ilvl w:val="0"/>
          <w:numId w:val="3"/>
        </w:numPr>
        <w:ind w:left="283.46456692913375" w:hanging="285"/>
      </w:pPr>
      <w:r w:rsidDel="00000000" w:rsidR="00000000" w:rsidRPr="00000000">
        <w:rPr>
          <w:rtl w:val="0"/>
        </w:rPr>
        <w:t xml:space="preserve">Prompt exacto utilizado: “Crea un collage estilo analógico en el que se ilustren la proliferación de los bulos en internet. Toda la imagen debe ser (...)”</w:t>
      </w:r>
    </w:p>
    <w:p w:rsidR="00000000" w:rsidDel="00000000" w:rsidP="00000000" w:rsidRDefault="00000000" w:rsidRPr="00000000" w14:paraId="00000063">
      <w:pPr>
        <w:numPr>
          <w:ilvl w:val="0"/>
          <w:numId w:val="3"/>
        </w:numPr>
        <w:ind w:left="283.46456692913375" w:hanging="285"/>
      </w:pPr>
      <w:r w:rsidDel="00000000" w:rsidR="00000000" w:rsidRPr="00000000">
        <w:rPr>
          <w:rtl w:val="0"/>
        </w:rPr>
        <w:t xml:space="preserve">Fecha aproximada de generación: 03/03/2026</w:t>
      </w:r>
    </w:p>
    <w:p w:rsidR="00000000" w:rsidDel="00000000" w:rsidP="00000000" w:rsidRDefault="00000000" w:rsidRPr="00000000" w14:paraId="00000064">
      <w:pPr>
        <w:numPr>
          <w:ilvl w:val="0"/>
          <w:numId w:val="3"/>
        </w:numPr>
        <w:ind w:left="283.46456692913375" w:hanging="285"/>
      </w:pPr>
      <w:r w:rsidDel="00000000" w:rsidR="00000000" w:rsidRPr="00000000">
        <w:rPr>
          <w:rtl w:val="0"/>
        </w:rPr>
        <w:t xml:space="preserve">Modificaciones realizadas: ninguna</w:t>
      </w:r>
    </w:p>
    <w:p w:rsidR="00000000" w:rsidDel="00000000" w:rsidP="00000000" w:rsidRDefault="00000000" w:rsidRPr="00000000" w14:paraId="00000065">
      <w:pPr>
        <w:numPr>
          <w:ilvl w:val="0"/>
          <w:numId w:val="3"/>
        </w:numPr>
        <w:ind w:left="283.46456692913375" w:hanging="285"/>
      </w:pPr>
      <w:r w:rsidDel="00000000" w:rsidR="00000000" w:rsidRPr="00000000">
        <w:rPr>
          <w:rtl w:val="0"/>
        </w:rPr>
        <w:t xml:space="preserve">Licencia: CC BY SA 4.0</w:t>
      </w:r>
      <w:r w:rsidDel="00000000" w:rsidR="00000000" w:rsidRPr="00000000">
        <w:rPr>
          <w:rtl w:val="0"/>
        </w:rPr>
      </w:r>
    </w:p>
    <w:p w:rsidR="00000000" w:rsidDel="00000000" w:rsidP="00000000" w:rsidRDefault="00000000" w:rsidRPr="00000000" w14:paraId="00000066">
      <w:pPr>
        <w:ind w:left="283.46456692913375" w:firstLine="0"/>
        <w:rPr>
          <w:b w:val="1"/>
          <w:bCs w:val="1"/>
        </w:rPr>
      </w:pPr>
      <w:r w:rsidDel="00000000" w:rsidR="00000000" w:rsidRPr="00000000">
        <w:rPr>
          <w:rtl w:val="0"/>
        </w:rPr>
      </w:r>
    </w:p>
    <w:p w:rsidR="00000000" w:rsidDel="00000000" w:rsidP="00000000" w:rsidRDefault="00000000" w:rsidRPr="00000000" w14:paraId="00000067">
      <w:pPr>
        <w:spacing w:line="276" w:lineRule="auto"/>
        <w:rPr>
          <w:b w:val="1"/>
          <w:bCs w:val="1"/>
        </w:rPr>
      </w:pPr>
      <w:r w:rsidDel="00000000" w:rsidR="00000000" w:rsidRPr="00000000">
        <w:rPr>
          <w:b w:val="1"/>
          <w:bCs w:val="1"/>
          <w:rtl w:val="0"/>
        </w:rPr>
        <w:t xml:space="preserve">I11. Imagen tarea 2</w:t>
      </w:r>
    </w:p>
    <w:p w:rsidR="00000000" w:rsidDel="00000000" w:rsidP="00000000" w:rsidRDefault="00000000" w:rsidRPr="00000000" w14:paraId="00000068">
      <w:pPr>
        <w:numPr>
          <w:ilvl w:val="0"/>
          <w:numId w:val="3"/>
        </w:numPr>
        <w:ind w:left="283.46456692913375" w:hanging="285"/>
      </w:pPr>
      <w:r w:rsidDel="00000000" w:rsidR="00000000" w:rsidRPr="00000000">
        <w:rPr>
          <w:rtl w:val="0"/>
        </w:rPr>
        <w:t xml:space="preserve">Nombre de la herramienta: Nano Banana</w:t>
      </w:r>
    </w:p>
    <w:p w:rsidR="00000000" w:rsidDel="00000000" w:rsidP="00000000" w:rsidRDefault="00000000" w:rsidRPr="00000000" w14:paraId="00000069">
      <w:pPr>
        <w:numPr>
          <w:ilvl w:val="0"/>
          <w:numId w:val="3"/>
        </w:numPr>
        <w:ind w:left="283.46456692913375" w:hanging="285"/>
      </w:pPr>
      <w:r w:rsidDel="00000000" w:rsidR="00000000" w:rsidRPr="00000000">
        <w:rPr>
          <w:rtl w:val="0"/>
        </w:rPr>
        <w:t xml:space="preserve">Versión del modelo: Nano Banana 2</w:t>
      </w:r>
    </w:p>
    <w:p w:rsidR="00000000" w:rsidDel="00000000" w:rsidP="00000000" w:rsidRDefault="00000000" w:rsidRPr="00000000" w14:paraId="0000006A">
      <w:pPr>
        <w:numPr>
          <w:ilvl w:val="0"/>
          <w:numId w:val="3"/>
        </w:numPr>
        <w:ind w:left="283.46456692913375" w:hanging="285"/>
      </w:pPr>
      <w:r w:rsidDel="00000000" w:rsidR="00000000" w:rsidRPr="00000000">
        <w:rPr>
          <w:rtl w:val="0"/>
        </w:rPr>
        <w:t xml:space="preserve">Prompt exacto utilizado: “Crea un collage estilo analógico en el que se ilustran relaciones entre distintos textos: recortes de edificios de planos de bibliotecas que se conectan entre sí, líneas de puntos que unen recortes de unos textos con otros, simbología digital (...)”</w:t>
      </w:r>
    </w:p>
    <w:p w:rsidR="00000000" w:rsidDel="00000000" w:rsidP="00000000" w:rsidRDefault="00000000" w:rsidRPr="00000000" w14:paraId="0000006B">
      <w:pPr>
        <w:numPr>
          <w:ilvl w:val="0"/>
          <w:numId w:val="3"/>
        </w:numPr>
        <w:ind w:left="283.46456692913375" w:hanging="285"/>
      </w:pPr>
      <w:r w:rsidDel="00000000" w:rsidR="00000000" w:rsidRPr="00000000">
        <w:rPr>
          <w:rtl w:val="0"/>
        </w:rPr>
        <w:t xml:space="preserve">Fecha aproximada de generación: 03/03/2026</w:t>
      </w:r>
    </w:p>
    <w:p w:rsidR="00000000" w:rsidDel="00000000" w:rsidP="00000000" w:rsidRDefault="00000000" w:rsidRPr="00000000" w14:paraId="0000006C">
      <w:pPr>
        <w:numPr>
          <w:ilvl w:val="0"/>
          <w:numId w:val="3"/>
        </w:numPr>
        <w:ind w:left="283.46456692913375" w:hanging="285"/>
      </w:pPr>
      <w:r w:rsidDel="00000000" w:rsidR="00000000" w:rsidRPr="00000000">
        <w:rPr>
          <w:rtl w:val="0"/>
        </w:rPr>
        <w:t xml:space="preserve">Modificaciones realizadas: ninguna</w:t>
      </w:r>
    </w:p>
    <w:p w:rsidR="00000000" w:rsidDel="00000000" w:rsidP="00000000" w:rsidRDefault="00000000" w:rsidRPr="00000000" w14:paraId="0000006D">
      <w:pPr>
        <w:numPr>
          <w:ilvl w:val="0"/>
          <w:numId w:val="3"/>
        </w:numPr>
        <w:ind w:left="283.46456692913375" w:hanging="285"/>
      </w:pPr>
      <w:r w:rsidDel="00000000" w:rsidR="00000000" w:rsidRPr="00000000">
        <w:rPr>
          <w:rtl w:val="0"/>
        </w:rPr>
        <w:t xml:space="preserve">Licencia: </w:t>
      </w:r>
      <w:r w:rsidDel="00000000" w:rsidR="00000000" w:rsidRPr="00000000">
        <w:rPr>
          <w:rtl w:val="0"/>
        </w:rPr>
        <w:t xml:space="preserve">CC</w:t>
      </w:r>
      <w:r w:rsidDel="00000000" w:rsidR="00000000" w:rsidRPr="00000000">
        <w:rPr>
          <w:rtl w:val="0"/>
        </w:rPr>
        <w:t xml:space="preserve"> BY SA 4.0</w:t>
      </w:r>
      <w:r w:rsidDel="00000000" w:rsidR="00000000" w:rsidRPr="00000000">
        <w:rPr>
          <w:rtl w:val="0"/>
        </w:rPr>
      </w:r>
    </w:p>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spacing w:line="276" w:lineRule="auto"/>
        <w:rPr>
          <w:b w:val="1"/>
          <w:bCs w:val="1"/>
        </w:rPr>
      </w:pPr>
      <w:r w:rsidDel="00000000" w:rsidR="00000000" w:rsidRPr="00000000">
        <w:rPr>
          <w:b w:val="1"/>
          <w:bCs w:val="1"/>
          <w:rtl w:val="0"/>
        </w:rPr>
        <w:t xml:space="preserve">I12. Actividad. Sinonimia</w:t>
      </w:r>
    </w:p>
    <w:p w:rsidR="00000000" w:rsidDel="00000000" w:rsidP="00000000" w:rsidRDefault="00000000" w:rsidRPr="00000000" w14:paraId="00000070">
      <w:pPr>
        <w:numPr>
          <w:ilvl w:val="0"/>
          <w:numId w:val="3"/>
        </w:numPr>
        <w:ind w:left="283.46456692913375" w:hanging="285"/>
      </w:pPr>
      <w:r w:rsidDel="00000000" w:rsidR="00000000" w:rsidRPr="00000000">
        <w:rPr>
          <w:rtl w:val="0"/>
        </w:rPr>
        <w:t xml:space="preserve">Nombre de la herramienta: Gemini</w:t>
      </w:r>
    </w:p>
    <w:p w:rsidR="00000000" w:rsidDel="00000000" w:rsidP="00000000" w:rsidRDefault="00000000" w:rsidRPr="00000000" w14:paraId="00000071">
      <w:pPr>
        <w:numPr>
          <w:ilvl w:val="0"/>
          <w:numId w:val="3"/>
        </w:numPr>
        <w:ind w:left="283.46456692913375" w:hanging="285"/>
      </w:pPr>
      <w:r w:rsidDel="00000000" w:rsidR="00000000" w:rsidRPr="00000000">
        <w:rPr>
          <w:rtl w:val="0"/>
        </w:rPr>
        <w:t xml:space="preserve">Versión del modelo: Gemini 2.5 Pro</w:t>
      </w:r>
    </w:p>
    <w:p w:rsidR="00000000" w:rsidDel="00000000" w:rsidP="00000000" w:rsidRDefault="00000000" w:rsidRPr="00000000" w14:paraId="00000072">
      <w:pPr>
        <w:numPr>
          <w:ilvl w:val="0"/>
          <w:numId w:val="3"/>
        </w:numPr>
        <w:ind w:left="283.46456692913375" w:hanging="285"/>
      </w:pPr>
      <w:r w:rsidDel="00000000" w:rsidR="00000000" w:rsidRPr="00000000">
        <w:rPr>
          <w:rtl w:val="0"/>
        </w:rPr>
        <w:t xml:space="preserve">Prompt exacto utilizado: “Crea una actividad de búsqueda de sinónimos que se adecúe a EXELearning, concretamente al Idevice de “Rellenar huecos” (propone al alumno un texto con espacios en blanco que deberán ser completados. Incluye la posibilidad de retroalimentación). </w:t>
      </w:r>
    </w:p>
    <w:p w:rsidR="00000000" w:rsidDel="00000000" w:rsidP="00000000" w:rsidRDefault="00000000" w:rsidRPr="00000000" w14:paraId="00000073">
      <w:pPr>
        <w:ind w:left="283.46456692913375" w:firstLine="0"/>
        <w:rPr/>
      </w:pPr>
      <w:r w:rsidDel="00000000" w:rsidR="00000000" w:rsidRPr="00000000">
        <w:rPr>
          <w:rtl w:val="0"/>
        </w:rPr>
        <w:t xml:space="preserve">La teoría de la que se debe partir es la siguiente (...)”</w:t>
      </w:r>
    </w:p>
    <w:p w:rsidR="00000000" w:rsidDel="00000000" w:rsidP="00000000" w:rsidRDefault="00000000" w:rsidRPr="00000000" w14:paraId="00000074">
      <w:pPr>
        <w:numPr>
          <w:ilvl w:val="0"/>
          <w:numId w:val="3"/>
        </w:numPr>
        <w:ind w:left="283.46456692913375" w:hanging="285"/>
      </w:pPr>
      <w:r w:rsidDel="00000000" w:rsidR="00000000" w:rsidRPr="00000000">
        <w:rPr>
          <w:rtl w:val="0"/>
        </w:rPr>
        <w:t xml:space="preserve">Fecha aproximada de generación: 04/03/2026</w:t>
      </w:r>
    </w:p>
    <w:p w:rsidR="00000000" w:rsidDel="00000000" w:rsidP="00000000" w:rsidRDefault="00000000" w:rsidRPr="00000000" w14:paraId="00000075">
      <w:pPr>
        <w:numPr>
          <w:ilvl w:val="0"/>
          <w:numId w:val="3"/>
        </w:numPr>
        <w:ind w:left="283.46456692913375" w:hanging="285"/>
      </w:pPr>
      <w:r w:rsidDel="00000000" w:rsidR="00000000" w:rsidRPr="00000000">
        <w:rPr>
          <w:rtl w:val="0"/>
        </w:rPr>
        <w:t xml:space="preserve">Modificaciones realizadas: el texto ha sido revisado y adaptado manualmente</w:t>
      </w: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pStyle w:val="Heading1"/>
        <w:keepNext w:val="1"/>
        <w:pBdr>
          <w:bottom w:color="d5d5d5" w:space="0" w:sz="8" w:val="single"/>
        </w:pBdr>
        <w:spacing w:after="120" w:before="120" w:lineRule="auto"/>
        <w:rPr>
          <w:vertAlign w:val="baseline"/>
        </w:rPr>
      </w:pPr>
      <w:bookmarkStart w:colFirst="0" w:colLast="0" w:name="_heading=h.6lgoh27z55p" w:id="4"/>
      <w:bookmarkEnd w:id="4"/>
      <w:r w:rsidDel="00000000" w:rsidR="00000000" w:rsidRPr="00000000">
        <w:rPr>
          <w:vertAlign w:val="baseline"/>
          <w:rtl w:val="0"/>
        </w:rPr>
        <w:t xml:space="preserve">Imágenes (D)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Imagen. D01.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Autoría: Diario de Madrid</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Título: “El Ayuntamiento habilita IFEMA para acoger a 150 personas sin hogar durante la crisis del coronavirus”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URL: </w:t>
      </w:r>
      <w:hyperlink r:id="rId10">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 xml:space="preserve">https://es.wikipedia.org/wiki/Hospital_de_IFEMA#/media/Archivo:El_Ayuntamiento_habilita_IFEMA_para_acoger_a_150_personas_sin_hogar_durante_la_crisis_del_coronavirus.jpg</w:t>
        </w:r>
      </w:hyperlink>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Licencia: </w:t>
      </w:r>
      <w:hyperlink r:id="rId11">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CC BY 4.0</w:t>
        </w:r>
      </w:hyperlink>
      <w:r w:rsidDel="00000000" w:rsidR="00000000" w:rsidRPr="00000000">
        <w:rPr>
          <w:rtl w:val="0"/>
        </w:rPr>
      </w:r>
    </w:p>
    <w:sectPr>
      <w:headerReference r:id="rId12" w:type="default"/>
      <w:footerReference r:id="rId13"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8" w:hanging="218"/>
      </w:pPr>
      <w:rPr>
        <w:smallCaps w:val="0"/>
        <w:strike w:val="0"/>
        <w:sz w:val="26"/>
        <w:szCs w:val="26"/>
        <w:shd w:fill="auto" w:val="clear"/>
        <w:vertAlign w:val="baseline"/>
      </w:rPr>
    </w:lvl>
    <w:lvl w:ilvl="1">
      <w:start w:val="1"/>
      <w:numFmt w:val="bullet"/>
      <w:lvlText w:val="-"/>
      <w:lvlJc w:val="left"/>
      <w:pPr>
        <w:ind w:left="480" w:hanging="240"/>
      </w:pPr>
      <w:rPr>
        <w:smallCaps w:val="0"/>
        <w:strike w:val="0"/>
        <w:sz w:val="26"/>
        <w:szCs w:val="26"/>
        <w:shd w:fill="auto" w:val="clear"/>
        <w:vertAlign w:val="baseline"/>
      </w:rPr>
    </w:lvl>
    <w:lvl w:ilvl="2">
      <w:start w:val="1"/>
      <w:numFmt w:val="bullet"/>
      <w:lvlText w:val="-"/>
      <w:lvlJc w:val="left"/>
      <w:pPr>
        <w:ind w:left="720" w:hanging="240"/>
      </w:pPr>
      <w:rPr>
        <w:smallCaps w:val="0"/>
        <w:strike w:val="0"/>
        <w:sz w:val="26"/>
        <w:szCs w:val="26"/>
        <w:shd w:fill="auto" w:val="clear"/>
        <w:vertAlign w:val="baseline"/>
      </w:rPr>
    </w:lvl>
    <w:lvl w:ilvl="3">
      <w:start w:val="1"/>
      <w:numFmt w:val="bullet"/>
      <w:lvlText w:val="-"/>
      <w:lvlJc w:val="left"/>
      <w:pPr>
        <w:ind w:left="960" w:hanging="240"/>
      </w:pPr>
      <w:rPr>
        <w:smallCaps w:val="0"/>
        <w:strike w:val="0"/>
        <w:sz w:val="26"/>
        <w:szCs w:val="26"/>
        <w:shd w:fill="auto" w:val="clear"/>
        <w:vertAlign w:val="baseline"/>
      </w:rPr>
    </w:lvl>
    <w:lvl w:ilvl="4">
      <w:start w:val="1"/>
      <w:numFmt w:val="bullet"/>
      <w:lvlText w:val="-"/>
      <w:lvlJc w:val="left"/>
      <w:pPr>
        <w:ind w:left="1200" w:hanging="240"/>
      </w:pPr>
      <w:rPr>
        <w:smallCaps w:val="0"/>
        <w:strike w:val="0"/>
        <w:sz w:val="26"/>
        <w:szCs w:val="26"/>
        <w:shd w:fill="auto" w:val="clear"/>
        <w:vertAlign w:val="baseline"/>
      </w:rPr>
    </w:lvl>
    <w:lvl w:ilvl="5">
      <w:start w:val="1"/>
      <w:numFmt w:val="bullet"/>
      <w:lvlText w:val="-"/>
      <w:lvlJc w:val="left"/>
      <w:pPr>
        <w:ind w:left="1440" w:hanging="240"/>
      </w:pPr>
      <w:rPr>
        <w:smallCaps w:val="0"/>
        <w:strike w:val="0"/>
        <w:sz w:val="26"/>
        <w:szCs w:val="26"/>
        <w:shd w:fill="auto" w:val="clear"/>
        <w:vertAlign w:val="baseline"/>
      </w:rPr>
    </w:lvl>
    <w:lvl w:ilvl="6">
      <w:start w:val="1"/>
      <w:numFmt w:val="bullet"/>
      <w:lvlText w:val="-"/>
      <w:lvlJc w:val="left"/>
      <w:pPr>
        <w:ind w:left="1680" w:hanging="240"/>
      </w:pPr>
      <w:rPr>
        <w:smallCaps w:val="0"/>
        <w:strike w:val="0"/>
        <w:sz w:val="26"/>
        <w:szCs w:val="26"/>
        <w:shd w:fill="auto" w:val="clear"/>
        <w:vertAlign w:val="baseline"/>
      </w:rPr>
    </w:lvl>
    <w:lvl w:ilvl="7">
      <w:start w:val="1"/>
      <w:numFmt w:val="bullet"/>
      <w:lvlText w:val="-"/>
      <w:lvlJc w:val="left"/>
      <w:pPr>
        <w:ind w:left="1920" w:hanging="240"/>
      </w:pPr>
      <w:rPr>
        <w:smallCaps w:val="0"/>
        <w:strike w:val="0"/>
        <w:sz w:val="26"/>
        <w:szCs w:val="26"/>
        <w:shd w:fill="auto" w:val="clear"/>
        <w:vertAlign w:val="baseline"/>
      </w:rPr>
    </w:lvl>
    <w:lvl w:ilvl="8">
      <w:start w:val="1"/>
      <w:numFmt w:val="bullet"/>
      <w:lvlText w:val="-"/>
      <w:lvlJc w:val="left"/>
      <w:pPr>
        <w:ind w:left="2160" w:hanging="240"/>
      </w:pPr>
      <w:rPr>
        <w:smallCaps w:val="0"/>
        <w:strike w:val="0"/>
        <w:sz w:val="26"/>
        <w:szCs w:val="26"/>
        <w:shd w:fill="auto" w:val="clear"/>
        <w:vertAlign w:val="baseline"/>
      </w:rPr>
    </w:lvl>
  </w:abstractNum>
  <w:abstractNum w:abstractNumId="2">
    <w:lvl w:ilvl="0">
      <w:start w:val="1"/>
      <w:numFmt w:val="bullet"/>
      <w:lvlText w:val="-"/>
      <w:lvlJc w:val="left"/>
      <w:pPr>
        <w:ind w:left="240" w:hanging="240"/>
      </w:pPr>
      <w:rPr>
        <w:smallCaps w:val="0"/>
        <w:strike w:val="0"/>
        <w:sz w:val="26"/>
        <w:szCs w:val="26"/>
        <w:shd w:fill="auto" w:val="clear"/>
        <w:vertAlign w:val="baseline"/>
      </w:rPr>
    </w:lvl>
    <w:lvl w:ilvl="1">
      <w:start w:val="1"/>
      <w:numFmt w:val="bullet"/>
      <w:lvlText w:val="-"/>
      <w:lvlJc w:val="left"/>
      <w:pPr>
        <w:ind w:left="480" w:hanging="240"/>
      </w:pPr>
      <w:rPr>
        <w:smallCaps w:val="0"/>
        <w:strike w:val="0"/>
        <w:sz w:val="26"/>
        <w:szCs w:val="26"/>
        <w:shd w:fill="auto" w:val="clear"/>
        <w:vertAlign w:val="baseline"/>
      </w:rPr>
    </w:lvl>
    <w:lvl w:ilvl="2">
      <w:start w:val="1"/>
      <w:numFmt w:val="bullet"/>
      <w:lvlText w:val="-"/>
      <w:lvlJc w:val="left"/>
      <w:pPr>
        <w:ind w:left="720" w:hanging="240"/>
      </w:pPr>
      <w:rPr>
        <w:smallCaps w:val="0"/>
        <w:strike w:val="0"/>
        <w:sz w:val="26"/>
        <w:szCs w:val="26"/>
        <w:shd w:fill="auto" w:val="clear"/>
        <w:vertAlign w:val="baseline"/>
      </w:rPr>
    </w:lvl>
    <w:lvl w:ilvl="3">
      <w:start w:val="1"/>
      <w:numFmt w:val="bullet"/>
      <w:lvlText w:val="-"/>
      <w:lvlJc w:val="left"/>
      <w:pPr>
        <w:ind w:left="960" w:hanging="240"/>
      </w:pPr>
      <w:rPr>
        <w:smallCaps w:val="0"/>
        <w:strike w:val="0"/>
        <w:sz w:val="26"/>
        <w:szCs w:val="26"/>
        <w:shd w:fill="auto" w:val="clear"/>
        <w:vertAlign w:val="baseline"/>
      </w:rPr>
    </w:lvl>
    <w:lvl w:ilvl="4">
      <w:start w:val="1"/>
      <w:numFmt w:val="bullet"/>
      <w:lvlText w:val="-"/>
      <w:lvlJc w:val="left"/>
      <w:pPr>
        <w:ind w:left="1200" w:hanging="240"/>
      </w:pPr>
      <w:rPr>
        <w:smallCaps w:val="0"/>
        <w:strike w:val="0"/>
        <w:sz w:val="26"/>
        <w:szCs w:val="26"/>
        <w:shd w:fill="auto" w:val="clear"/>
        <w:vertAlign w:val="baseline"/>
      </w:rPr>
    </w:lvl>
    <w:lvl w:ilvl="5">
      <w:start w:val="1"/>
      <w:numFmt w:val="bullet"/>
      <w:lvlText w:val="-"/>
      <w:lvlJc w:val="left"/>
      <w:pPr>
        <w:ind w:left="1440" w:hanging="240"/>
      </w:pPr>
      <w:rPr>
        <w:smallCaps w:val="0"/>
        <w:strike w:val="0"/>
        <w:sz w:val="26"/>
        <w:szCs w:val="26"/>
        <w:shd w:fill="auto" w:val="clear"/>
        <w:vertAlign w:val="baseline"/>
      </w:rPr>
    </w:lvl>
    <w:lvl w:ilvl="6">
      <w:start w:val="1"/>
      <w:numFmt w:val="bullet"/>
      <w:lvlText w:val="-"/>
      <w:lvlJc w:val="left"/>
      <w:pPr>
        <w:ind w:left="1680" w:hanging="240"/>
      </w:pPr>
      <w:rPr>
        <w:smallCaps w:val="0"/>
        <w:strike w:val="0"/>
        <w:sz w:val="26"/>
        <w:szCs w:val="26"/>
        <w:shd w:fill="auto" w:val="clear"/>
        <w:vertAlign w:val="baseline"/>
      </w:rPr>
    </w:lvl>
    <w:lvl w:ilvl="7">
      <w:start w:val="1"/>
      <w:numFmt w:val="bullet"/>
      <w:lvlText w:val="-"/>
      <w:lvlJc w:val="left"/>
      <w:pPr>
        <w:ind w:left="1920" w:hanging="240"/>
      </w:pPr>
      <w:rPr>
        <w:smallCaps w:val="0"/>
        <w:strike w:val="0"/>
        <w:sz w:val="26"/>
        <w:szCs w:val="26"/>
        <w:shd w:fill="auto" w:val="clear"/>
        <w:vertAlign w:val="baseline"/>
      </w:rPr>
    </w:lvl>
    <w:lvl w:ilvl="8">
      <w:start w:val="1"/>
      <w:numFmt w:val="bullet"/>
      <w:lvlText w:val="-"/>
      <w:lvlJc w:val="left"/>
      <w:pPr>
        <w:ind w:left="2160" w:hanging="240"/>
      </w:pPr>
      <w:rPr>
        <w:smallCaps w:val="0"/>
        <w:strike w:val="0"/>
        <w:sz w:val="26"/>
        <w:szCs w:val="26"/>
        <w:shd w:fill="auto" w:val="clear"/>
        <w:vertAlign w:val="baseline"/>
      </w:rPr>
    </w:lvl>
  </w:abstractNum>
  <w:abstractNum w:abstractNumId="3">
    <w:lvl w:ilvl="0">
      <w:start w:val="1"/>
      <w:numFmt w:val="bullet"/>
      <w:lvlText w:val="-"/>
      <w:lvlJc w:val="left"/>
      <w:pPr>
        <w:ind w:left="283.4645669291337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d5d5d5" w:space="0" w:sz="8" w:val="single"/>
      </w:pBdr>
      <w:spacing w:after="120" w:before="120" w:line="276" w:lineRule="auto"/>
    </w:pPr>
    <w:rPr>
      <w:b w:val="1"/>
      <w:bCs w:val="1"/>
      <w:color w:val="1c4587"/>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miento 2">
    <w:name w:val="Encabezamiento 2"/>
    <w:next w:val="Cuerpo"/>
    <w:pPr>
      <w:keepNext w:val="1"/>
      <w:keepLines w:val="0"/>
      <w:pageBreakBefore w:val="0"/>
      <w:widowControl w:val="1"/>
      <w:shd w:color="auto" w:fill="auto" w:val="clear"/>
      <w:suppressAutoHyphens w:val="0"/>
      <w:bidi w:val="0"/>
      <w:spacing w:after="0" w:before="0" w:line="240" w:lineRule="auto"/>
      <w:ind w:left="0" w:right="0" w:firstLine="0"/>
      <w:jc w:val="left"/>
      <w:outlineLvl w:val="1"/>
    </w:pPr>
    <w:rPr>
      <w:rFonts w:ascii="Helvetica Neue" w:cs="Arial Unicode MS" w:eastAsia="Arial Unicode MS" w:hAnsi="Helvetica Neue"/>
      <w:b w:val="1"/>
      <w:bCs w:val="1"/>
      <w:i w:val="0"/>
      <w:iCs w:val="0"/>
      <w:caps w:val="0"/>
      <w:smallCaps w:val="0"/>
      <w:strike w:val="0"/>
      <w:dstrike w:val="0"/>
      <w:outline w:val="0"/>
      <w:color w:val="000000"/>
      <w:spacing w:val="0"/>
      <w:kern w:val="0"/>
      <w:position w:val="0"/>
      <w:sz w:val="32"/>
      <w:szCs w:val="32"/>
      <w:u w:val="none"/>
      <w:shd w:color="auto" w:fill="auto" w:val="nil"/>
      <w:vertAlign w:val="baseline"/>
      <w:lang w:val="es-ES_tradnl"/>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paragraph" w:styleId="Encabezado">
    <w:name w:val="Encabezado"/>
    <w:next w:val="Cuerpo"/>
    <w:pPr>
      <w:keepNext w:val="1"/>
      <w:keepLines w:val="0"/>
      <w:pageBreakBefore w:val="0"/>
      <w:widowControl w:val="1"/>
      <w:pBdr>
        <w:top w:space="0" w:sz="0" w:val="nil"/>
        <w:left w:space="0" w:sz="0" w:val="nil"/>
        <w:bottom w:color="d5d5d5" w:space="0" w:sz="8" w:val="single"/>
        <w:right w:space="0" w:sz="0" w:val="nil"/>
      </w:pBdr>
      <w:shd w:color="auto" w:fill="auto" w:val="clear"/>
      <w:suppressAutoHyphens w:val="0"/>
      <w:bidi w:val="0"/>
      <w:spacing w:after="120" w:before="120" w:line="240" w:lineRule="auto"/>
      <w:ind w:left="0" w:right="0" w:firstLine="0"/>
      <w:jc w:val="left"/>
      <w:outlineLvl w:val="0"/>
    </w:pPr>
    <w:rPr>
      <w:rFonts w:ascii="Helvetica Neue" w:cs="Arial Unicode MS" w:eastAsia="Arial Unicode MS" w:hAnsi="Helvetica Neue"/>
      <w:b w:val="1"/>
      <w:bCs w:val="1"/>
      <w:i w:val="0"/>
      <w:iCs w:val="0"/>
      <w:caps w:val="0"/>
      <w:smallCaps w:val="0"/>
      <w:strike w:val="0"/>
      <w:dstrike w:val="0"/>
      <w:outline w:val="0"/>
      <w:color w:val="000000"/>
      <w:spacing w:val="0"/>
      <w:kern w:val="0"/>
      <w:position w:val="0"/>
      <w:sz w:val="24"/>
      <w:szCs w:val="24"/>
      <w:u w:val="none"/>
      <w:shd w:color="auto" w:fill="auto" w:val="nil"/>
      <w:vertAlign w:val="baseline"/>
      <w:lang w:val="es-ES_tradnl"/>
      <w14:textFill>
        <w14:solidFill>
          <w14:srgbClr w14:val="000000"/>
        </w14:solidFill>
      </w14:textFill>
      <w14:textOutline>
        <w14:noFill/>
      </w14:textOutline>
    </w:rPr>
  </w:style>
  <w:style w:type="numbering" w:styleId="Guion">
    <w:name w:val="Guion"/>
    <w:pPr>
      <w:numPr>
        <w:numId w:val="1"/>
      </w:numPr>
    </w:pPr>
  </w:style>
  <w:style w:type="character" w:styleId="Ninguno">
    <w:name w:val="Ninguno"/>
    <w:rPr>
      <w:lang w:val="es-ES_tradnl"/>
    </w:rPr>
  </w:style>
  <w:style w:type="character" w:styleId="Hyperlink.0">
    <w:name w:val="Hyperlink.0"/>
    <w:basedOn w:val="Hyperlink"/>
    <w:next w:val="Hyperlink.0"/>
    <w:rPr>
      <w:u w:val="single"/>
    </w:rPr>
  </w:style>
  <w:style w:type="paragraph" w:styleId="Por omisión">
    <w:name w:val="Por omisión"/>
    <w:next w:val="Por omisión"/>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reativecommons.org/licenses/by/4.0" TargetMode="External"/><Relationship Id="rId10" Type="http://schemas.openxmlformats.org/officeDocument/2006/relationships/hyperlink" Target="https://es.wikipedia.org/wiki/Hospital_de_IFEMA#/media/Archivo:El_Ayuntamiento_habilita_IFEMA_para_acoger_a_150_personas_sin_hogar_durante_la_crisis_del_coronavirus.jp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ocomun.intef.es/ode/view/es_2025032312_9201434" TargetMode="External"/><Relationship Id="rId8" Type="http://schemas.openxmlformats.org/officeDocument/2006/relationships/hyperlink" Target="https://procomun.intef.es/ode/view/es_2025031712_90906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sI1GA0Mbv2xPZ+qzJNI24bXzyw==">CgMxLjAyDmgua25xYnJhbWl4NnhqMg5oLmN1a283amFrZTFtbzIOaC5tdWlhZDVpb2VxbXQyDmgubG16enVzeDlvZDhtMg1oLjZsZ29oMjd6NTVwOAByITFGeUJCQmRjOFlNVWg1TmVLZ0VRaW5EZ2NQazBYUUZVZA==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